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77A74" w14:textId="77777777" w:rsidR="00A8480B" w:rsidRDefault="00000000">
      <w:pPr>
        <w:pStyle w:val="Nagwek1"/>
        <w:jc w:val="center"/>
        <w:rPr>
          <w:rFonts w:cs="Arial"/>
          <w:color w:val="000000"/>
          <w:sz w:val="22"/>
          <w:szCs w:val="22"/>
        </w:rPr>
      </w:pPr>
      <w:bookmarkStart w:id="0" w:name="_Toc30054"/>
      <w:r>
        <w:t>ZAWARTOŚĆ OPRACOWANIA</w:t>
      </w:r>
      <w:bookmarkEnd w:id="0"/>
    </w:p>
    <w:p w14:paraId="2B318776" w14:textId="77777777" w:rsidR="00A8480B" w:rsidRDefault="00000000">
      <w:pPr>
        <w:pStyle w:val="Nagwek2"/>
      </w:pPr>
      <w:bookmarkStart w:id="1" w:name="_Toc18661"/>
      <w:r>
        <w:t>Część opisowa:</w:t>
      </w:r>
      <w:bookmarkEnd w:id="1"/>
      <w:r>
        <w:fldChar w:fldCharType="begin"/>
      </w:r>
      <w:r>
        <w:instrText xml:space="preserve">TOC \o "1-3" \n  \h \u </w:instrText>
      </w:r>
      <w:r>
        <w:fldChar w:fldCharType="separate"/>
      </w:r>
    </w:p>
    <w:p w14:paraId="2626931C" w14:textId="77777777" w:rsidR="00A8480B" w:rsidRDefault="00000000">
      <w:pPr>
        <w:pStyle w:val="Spistreci1"/>
        <w:tabs>
          <w:tab w:val="right" w:pos="9746"/>
        </w:tabs>
      </w:pPr>
      <w:hyperlink w:anchor="_Toc32108" w:history="1">
        <w:r>
          <w:t>1. Cel i podstawa opracowania</w:t>
        </w:r>
      </w:hyperlink>
    </w:p>
    <w:p w14:paraId="30E65976" w14:textId="77777777" w:rsidR="00A8480B" w:rsidRDefault="00000000">
      <w:pPr>
        <w:pStyle w:val="Spistreci1"/>
        <w:tabs>
          <w:tab w:val="right" w:pos="9746"/>
        </w:tabs>
      </w:pPr>
      <w:hyperlink w:anchor="_Toc10977" w:history="1">
        <w:r>
          <w:t>2. Stan istniejący i zakres opracowania</w:t>
        </w:r>
      </w:hyperlink>
    </w:p>
    <w:p w14:paraId="1002D7DD" w14:textId="77777777" w:rsidR="00A8480B" w:rsidRDefault="00000000">
      <w:pPr>
        <w:pStyle w:val="Spistreci1"/>
        <w:tabs>
          <w:tab w:val="right" w:pos="9746"/>
        </w:tabs>
      </w:pPr>
      <w:hyperlink w:anchor="_Toc3540" w:history="1">
        <w:r>
          <w:t>3. Instalacja chłodu</w:t>
        </w:r>
      </w:hyperlink>
    </w:p>
    <w:p w14:paraId="58200483" w14:textId="77777777" w:rsidR="00A8480B" w:rsidRDefault="00000000">
      <w:pPr>
        <w:pStyle w:val="Spistreci1"/>
        <w:tabs>
          <w:tab w:val="right" w:pos="9746"/>
        </w:tabs>
      </w:pPr>
      <w:hyperlink w:anchor="_Toc10677" w:history="1">
        <w:r>
          <w:t>4. Instalacja wody lodowej</w:t>
        </w:r>
      </w:hyperlink>
    </w:p>
    <w:p w14:paraId="5F59FD84" w14:textId="77777777" w:rsidR="00A8480B" w:rsidRDefault="00000000">
      <w:pPr>
        <w:pStyle w:val="Spistreci1"/>
        <w:tabs>
          <w:tab w:val="right" w:pos="9746"/>
        </w:tabs>
      </w:pPr>
      <w:hyperlink w:anchor="_Toc13267" w:history="1">
        <w:r>
          <w:t>5. Wytyczne i zabezpieczenia p. poż.</w:t>
        </w:r>
      </w:hyperlink>
    </w:p>
    <w:p w14:paraId="1A5F8852" w14:textId="77777777" w:rsidR="00A8480B" w:rsidRDefault="00000000">
      <w:pPr>
        <w:pStyle w:val="Spistreci1"/>
        <w:tabs>
          <w:tab w:val="right" w:pos="9746"/>
        </w:tabs>
      </w:pPr>
      <w:hyperlink w:anchor="_Toc14437" w:history="1">
        <w:r>
          <w:t>6. Uwagi końcowe</w:t>
        </w:r>
      </w:hyperlink>
    </w:p>
    <w:p w14:paraId="5DFD83AF" w14:textId="77777777" w:rsidR="00A8480B" w:rsidRDefault="00000000">
      <w:pPr>
        <w:pStyle w:val="Nagwek2"/>
      </w:pPr>
      <w:r>
        <w:fldChar w:fldCharType="end"/>
      </w:r>
    </w:p>
    <w:p w14:paraId="61B1BEDE" w14:textId="77777777" w:rsidR="00A8480B" w:rsidRDefault="00000000">
      <w:pPr>
        <w:pStyle w:val="Nagwek2"/>
      </w:pPr>
      <w:bookmarkStart w:id="2" w:name="_Toc31769"/>
      <w:r>
        <w:t>Cześć rysunkowa:</w:t>
      </w:r>
      <w:bookmarkEnd w:id="2"/>
    </w:p>
    <w:p w14:paraId="7AF432DF" w14:textId="77777777" w:rsidR="00A8480B" w:rsidRDefault="00000000">
      <w:r>
        <w:t>WL1</w:t>
      </w:r>
      <w:r>
        <w:tab/>
      </w:r>
      <w:r>
        <w:tab/>
        <w:t>Rzut przestrzeni technicznej – instalacja wody lodowej</w:t>
      </w:r>
      <w:r>
        <w:tab/>
      </w:r>
      <w:r>
        <w:tab/>
      </w:r>
      <w:r>
        <w:tab/>
        <w:t>1:100</w:t>
      </w:r>
    </w:p>
    <w:p w14:paraId="05508841" w14:textId="77777777" w:rsidR="00A8480B" w:rsidRDefault="00000000">
      <w:r>
        <w:t>WL2</w:t>
      </w:r>
      <w:r>
        <w:tab/>
      </w:r>
      <w:r>
        <w:tab/>
        <w:t>Rzut piwnicy – instalacja wody lodowej</w:t>
      </w:r>
      <w:r>
        <w:tab/>
      </w:r>
      <w:r>
        <w:tab/>
      </w:r>
      <w:r>
        <w:tab/>
      </w:r>
      <w:r>
        <w:tab/>
      </w:r>
      <w:r>
        <w:tab/>
        <w:t>1:100</w:t>
      </w:r>
    </w:p>
    <w:p w14:paraId="7D87E72C" w14:textId="77777777" w:rsidR="00A8480B" w:rsidRDefault="00000000">
      <w:r>
        <w:t>WL3</w:t>
      </w:r>
      <w:r>
        <w:tab/>
      </w:r>
      <w:r>
        <w:tab/>
        <w:t>Rzut parteru – instalacja wody lodowej</w:t>
      </w:r>
      <w:r>
        <w:tab/>
      </w:r>
      <w:r>
        <w:tab/>
      </w:r>
      <w:r>
        <w:tab/>
      </w:r>
      <w:r>
        <w:tab/>
      </w:r>
      <w:r>
        <w:tab/>
        <w:t>1:100</w:t>
      </w:r>
    </w:p>
    <w:p w14:paraId="61BC80B6" w14:textId="77777777" w:rsidR="00A8480B" w:rsidRDefault="00000000">
      <w:r>
        <w:t>WL4</w:t>
      </w:r>
      <w:r>
        <w:tab/>
      </w:r>
      <w:r>
        <w:tab/>
        <w:t>Rozwinięcie - instalacja wody lodowej</w:t>
      </w:r>
      <w:r>
        <w:tab/>
      </w:r>
      <w:r>
        <w:tab/>
      </w:r>
      <w:r>
        <w:tab/>
      </w:r>
      <w:r>
        <w:tab/>
      </w:r>
      <w:r>
        <w:tab/>
        <w:t>-</w:t>
      </w:r>
      <w:r>
        <w:tab/>
      </w:r>
    </w:p>
    <w:p w14:paraId="17A2BE88" w14:textId="77777777" w:rsidR="00A8480B" w:rsidRDefault="00000000">
      <w:r>
        <w:t>M1</w:t>
      </w:r>
      <w:r>
        <w:tab/>
      </w:r>
      <w:r>
        <w:tab/>
        <w:t>Schemat maszynowni M1 o mocy 506 kW - instalacja wody lodowej</w:t>
      </w:r>
      <w:r>
        <w:tab/>
        <w:t>-</w:t>
      </w:r>
    </w:p>
    <w:p w14:paraId="597416E9" w14:textId="77777777" w:rsidR="00A8480B" w:rsidRDefault="00A8480B"/>
    <w:p w14:paraId="559FC8A0" w14:textId="77777777" w:rsidR="00A8480B" w:rsidRDefault="00A8480B"/>
    <w:p w14:paraId="6DE0961D" w14:textId="77777777" w:rsidR="00A8480B" w:rsidRDefault="00A8480B"/>
    <w:p w14:paraId="5BEBB744" w14:textId="77777777" w:rsidR="00A8480B" w:rsidRDefault="00A8480B"/>
    <w:p w14:paraId="7CE298B8" w14:textId="77777777" w:rsidR="00A8480B" w:rsidRDefault="00A8480B"/>
    <w:p w14:paraId="1C09D610" w14:textId="77777777" w:rsidR="00A8480B" w:rsidRDefault="00000000">
      <w:pPr>
        <w:rPr>
          <w:rFonts w:cs="Arial"/>
          <w:sz w:val="12"/>
          <w:szCs w:val="12"/>
        </w:rPr>
      </w:pPr>
      <w:r>
        <w:rPr>
          <w:rFonts w:cs="Arial"/>
          <w:sz w:val="12"/>
          <w:szCs w:val="12"/>
        </w:rPr>
        <w:br w:type="page"/>
      </w:r>
    </w:p>
    <w:p w14:paraId="4065EA2C" w14:textId="77777777" w:rsidR="00A8480B" w:rsidRDefault="00000000">
      <w:pPr>
        <w:pStyle w:val="Nagwek3"/>
        <w:numPr>
          <w:ilvl w:val="0"/>
          <w:numId w:val="1"/>
        </w:numPr>
      </w:pPr>
      <w:bookmarkStart w:id="3" w:name="_Toc32108"/>
      <w:r>
        <w:lastRenderedPageBreak/>
        <w:t>Cel i podstawa opracowania</w:t>
      </w:r>
      <w:bookmarkEnd w:id="3"/>
    </w:p>
    <w:p w14:paraId="20D562F7" w14:textId="450CA966" w:rsidR="00A8480B" w:rsidRDefault="00000000">
      <w:pPr>
        <w:ind w:firstLine="708"/>
        <w:jc w:val="both"/>
      </w:pPr>
      <w:r>
        <w:rPr>
          <w:lang w:eastAsia="ar-SA"/>
        </w:rPr>
        <w:t xml:space="preserve">Celem opracowania jest projekt techniczny instalacji klimatyzacji w </w:t>
      </w:r>
      <w:r>
        <w:t xml:space="preserve">budynku szpitala w ramach </w:t>
      </w:r>
      <w:r w:rsidR="0064413D">
        <w:t>zadania: „Rozbudowa</w:t>
      </w:r>
      <w:r w:rsidR="0064413D" w:rsidRPr="0064413D">
        <w:t xml:space="preserve"> instalacji wody lodowej o chłodzenie części administracyjnej budynku D</w:t>
      </w:r>
      <w:r>
        <w:t>''</w:t>
      </w:r>
      <w:r>
        <w:rPr>
          <w:lang w:eastAsia="ar-SA"/>
        </w:rPr>
        <w:t xml:space="preserve"> dla Szpitala Rejonowego w Raciborzu, dz. ewid. nr 1586/454 jedn. ewid.: Racibórz; obręb: Stara Wieś (0008).</w:t>
      </w:r>
    </w:p>
    <w:p w14:paraId="3542746C" w14:textId="77777777" w:rsidR="00A8480B" w:rsidRDefault="00000000">
      <w:r>
        <w:t>Podstawą do wykonania niniejszego opracowania są:</w:t>
      </w:r>
    </w:p>
    <w:p w14:paraId="51793324" w14:textId="77777777" w:rsidR="00A8480B" w:rsidRDefault="00000000">
      <w:pPr>
        <w:numPr>
          <w:ilvl w:val="0"/>
          <w:numId w:val="2"/>
        </w:numPr>
      </w:pPr>
      <w:r>
        <w:t>zlecenie Inwestora,</w:t>
      </w:r>
    </w:p>
    <w:p w14:paraId="31ABD91A" w14:textId="77777777" w:rsidR="00A8480B" w:rsidRDefault="00000000">
      <w:pPr>
        <w:numPr>
          <w:ilvl w:val="0"/>
          <w:numId w:val="2"/>
        </w:numPr>
      </w:pPr>
      <w:r>
        <w:t>podkłady architektoniczno-budowlane,</w:t>
      </w:r>
    </w:p>
    <w:p w14:paraId="28B478F0" w14:textId="77777777" w:rsidR="00A8480B" w:rsidRDefault="00000000">
      <w:pPr>
        <w:numPr>
          <w:ilvl w:val="0"/>
          <w:numId w:val="2"/>
        </w:numPr>
      </w:pPr>
      <w:r>
        <w:t>aktualnie obowiązujące normy i przepisy prawne.</w:t>
      </w:r>
    </w:p>
    <w:p w14:paraId="2E905566" w14:textId="77777777" w:rsidR="00A8480B" w:rsidRDefault="00000000">
      <w:pPr>
        <w:pStyle w:val="Nagwek3"/>
        <w:numPr>
          <w:ilvl w:val="0"/>
          <w:numId w:val="1"/>
        </w:numPr>
      </w:pPr>
      <w:bookmarkStart w:id="4" w:name="_Toc10977"/>
      <w:r>
        <w:t>Stan istniejący i zakres opracowania</w:t>
      </w:r>
      <w:bookmarkEnd w:id="4"/>
    </w:p>
    <w:p w14:paraId="7228E518" w14:textId="77777777" w:rsidR="00A8480B" w:rsidRDefault="00000000">
      <w:pPr>
        <w:jc w:val="both"/>
      </w:pPr>
      <w:r>
        <w:tab/>
        <w:t>Obiekt objęty opracowaniem - budynek bloku „D” - to budynek trzykondygnacyjny o jednej kondygnacji podziemnej i dwóch nadziemnych z dodatkową kondygnacją techniczną. Budynek bloku „D” jest częścią kompleksu szpitalnego. Budynek wyposażony jest w instalację kaskady gruntowych pomp ciepła o mocy grzewczej/chłodniczej 506kW. Istniejąca kaskada pozwala na jednoczesne wykorzystanie części mocy na zastosowania:</w:t>
      </w:r>
    </w:p>
    <w:p w14:paraId="25E9CF05" w14:textId="77777777" w:rsidR="00A8480B" w:rsidRDefault="00000000">
      <w:pPr>
        <w:numPr>
          <w:ilvl w:val="0"/>
          <w:numId w:val="2"/>
        </w:numPr>
      </w:pPr>
      <w:r>
        <w:t>Ciepło techniczne</w:t>
      </w:r>
    </w:p>
    <w:p w14:paraId="15B7ABB1" w14:textId="77777777" w:rsidR="00A8480B" w:rsidRDefault="00000000">
      <w:pPr>
        <w:numPr>
          <w:ilvl w:val="0"/>
          <w:numId w:val="2"/>
        </w:numPr>
      </w:pPr>
      <w:r>
        <w:t>Centralne ogrzewanie</w:t>
      </w:r>
    </w:p>
    <w:p w14:paraId="4242539B" w14:textId="77777777" w:rsidR="00A8480B" w:rsidRDefault="00000000">
      <w:pPr>
        <w:numPr>
          <w:ilvl w:val="0"/>
          <w:numId w:val="2"/>
        </w:numPr>
      </w:pPr>
      <w:r>
        <w:t>Ciepła woda użytkowa</w:t>
      </w:r>
    </w:p>
    <w:p w14:paraId="058E44E4" w14:textId="77777777" w:rsidR="00A8480B" w:rsidRDefault="00000000">
      <w:pPr>
        <w:numPr>
          <w:ilvl w:val="0"/>
          <w:numId w:val="2"/>
        </w:numPr>
      </w:pPr>
      <w:r>
        <w:t>Woda lodowa</w:t>
      </w:r>
    </w:p>
    <w:p w14:paraId="3DF5A1AA" w14:textId="77777777" w:rsidR="00A8480B" w:rsidRDefault="00000000">
      <w:pPr>
        <w:jc w:val="both"/>
      </w:pPr>
      <w:r>
        <w:t xml:space="preserve">Projekt ma na celu wykorzystanie mocy chłodniczej w celu dostarczenia chłodu do obiektu objętego opracowaniem przy pomocy instalacji wody lodowej zasilającej klimakonwektory na poziomie parteru. </w:t>
      </w:r>
    </w:p>
    <w:p w14:paraId="1347D180" w14:textId="77777777" w:rsidR="00A8480B" w:rsidRDefault="00000000">
      <w:pPr>
        <w:jc w:val="both"/>
      </w:pPr>
      <w:r>
        <w:tab/>
        <w:t xml:space="preserve">W zakresie opracowania znajdują się pomieszczenia parteru, w tym: </w:t>
      </w:r>
    </w:p>
    <w:p w14:paraId="453CCDB4" w14:textId="77777777" w:rsidR="00A8480B" w:rsidRDefault="00000000">
      <w:pPr>
        <w:numPr>
          <w:ilvl w:val="0"/>
          <w:numId w:val="3"/>
        </w:numPr>
        <w:jc w:val="both"/>
      </w:pPr>
      <w:r>
        <w:t>Administracja</w:t>
      </w:r>
    </w:p>
    <w:p w14:paraId="48AC40B1" w14:textId="77777777" w:rsidR="00A8480B" w:rsidRDefault="00000000">
      <w:pPr>
        <w:numPr>
          <w:ilvl w:val="0"/>
          <w:numId w:val="3"/>
        </w:numPr>
        <w:jc w:val="both"/>
      </w:pPr>
      <w:r>
        <w:t>Dział Metodyczno-organizacyjny</w:t>
      </w:r>
    </w:p>
    <w:p w14:paraId="133A9906" w14:textId="77777777" w:rsidR="00A8480B" w:rsidRDefault="00000000">
      <w:pPr>
        <w:numPr>
          <w:ilvl w:val="0"/>
          <w:numId w:val="3"/>
        </w:numPr>
        <w:jc w:val="both"/>
      </w:pPr>
      <w:r>
        <w:t>Biuro</w:t>
      </w:r>
    </w:p>
    <w:p w14:paraId="4A0D4309" w14:textId="77777777" w:rsidR="00A8480B" w:rsidRDefault="00000000">
      <w:pPr>
        <w:numPr>
          <w:ilvl w:val="0"/>
          <w:numId w:val="3"/>
        </w:numPr>
        <w:jc w:val="both"/>
      </w:pPr>
      <w:r>
        <w:t>Dział Ds. Zarządzania Jakością</w:t>
      </w:r>
    </w:p>
    <w:p w14:paraId="79D19186" w14:textId="77777777" w:rsidR="00A8480B" w:rsidRDefault="00000000">
      <w:pPr>
        <w:numPr>
          <w:ilvl w:val="0"/>
          <w:numId w:val="3"/>
        </w:numPr>
        <w:jc w:val="both"/>
      </w:pPr>
      <w:r>
        <w:t>Sekcja Statystki i Dokumentacji Medycznej</w:t>
      </w:r>
    </w:p>
    <w:p w14:paraId="77C8B90A" w14:textId="77777777" w:rsidR="00A8480B" w:rsidRDefault="00000000">
      <w:pPr>
        <w:numPr>
          <w:ilvl w:val="0"/>
          <w:numId w:val="3"/>
        </w:numPr>
        <w:jc w:val="both"/>
      </w:pPr>
      <w:r>
        <w:t>Sala Konferencyjna</w:t>
      </w:r>
    </w:p>
    <w:p w14:paraId="6A6F9C1B" w14:textId="77777777" w:rsidR="00A8480B" w:rsidRDefault="00000000">
      <w:pPr>
        <w:numPr>
          <w:ilvl w:val="0"/>
          <w:numId w:val="3"/>
        </w:numPr>
        <w:jc w:val="both"/>
      </w:pPr>
      <w:r>
        <w:t>Dział Finalizacji</w:t>
      </w:r>
    </w:p>
    <w:p w14:paraId="56C4B22A" w14:textId="77777777" w:rsidR="00A8480B" w:rsidRDefault="00000000">
      <w:pPr>
        <w:numPr>
          <w:ilvl w:val="0"/>
          <w:numId w:val="3"/>
        </w:numPr>
        <w:jc w:val="both"/>
      </w:pPr>
      <w:r>
        <w:t>Dział Kadr</w:t>
      </w:r>
    </w:p>
    <w:p w14:paraId="52F3E6D9" w14:textId="77777777" w:rsidR="00A8480B" w:rsidRDefault="00000000">
      <w:pPr>
        <w:numPr>
          <w:ilvl w:val="0"/>
          <w:numId w:val="3"/>
        </w:numPr>
        <w:jc w:val="both"/>
      </w:pPr>
      <w:r>
        <w:t>Pomieszczenie Socjalne</w:t>
      </w:r>
    </w:p>
    <w:p w14:paraId="71EBFAC1" w14:textId="77777777" w:rsidR="00A8480B" w:rsidRDefault="00000000">
      <w:pPr>
        <w:numPr>
          <w:ilvl w:val="0"/>
          <w:numId w:val="3"/>
        </w:numPr>
        <w:jc w:val="both"/>
      </w:pPr>
      <w:r>
        <w:t>Zastępca Dyrektora</w:t>
      </w:r>
    </w:p>
    <w:p w14:paraId="04FFBBD9" w14:textId="77777777" w:rsidR="00A8480B" w:rsidRDefault="00000000">
      <w:pPr>
        <w:numPr>
          <w:ilvl w:val="0"/>
          <w:numId w:val="3"/>
        </w:numPr>
        <w:jc w:val="both"/>
      </w:pPr>
      <w:r>
        <w:lastRenderedPageBreak/>
        <w:t>Sekretariat</w:t>
      </w:r>
    </w:p>
    <w:p w14:paraId="61D61F83" w14:textId="77777777" w:rsidR="00A8480B" w:rsidRDefault="00000000">
      <w:pPr>
        <w:numPr>
          <w:ilvl w:val="0"/>
          <w:numId w:val="3"/>
        </w:numPr>
        <w:jc w:val="both"/>
      </w:pPr>
      <w:r>
        <w:t>Dyrektor</w:t>
      </w:r>
    </w:p>
    <w:p w14:paraId="6E83E0D2" w14:textId="77777777" w:rsidR="00A8480B" w:rsidRDefault="00000000">
      <w:pPr>
        <w:numPr>
          <w:ilvl w:val="0"/>
          <w:numId w:val="3"/>
        </w:numPr>
        <w:jc w:val="both"/>
      </w:pPr>
      <w:r>
        <w:t>Kasa</w:t>
      </w:r>
    </w:p>
    <w:p w14:paraId="5454B845" w14:textId="77777777" w:rsidR="00A8480B" w:rsidRDefault="00000000">
      <w:pPr>
        <w:numPr>
          <w:ilvl w:val="0"/>
          <w:numId w:val="3"/>
        </w:numPr>
        <w:jc w:val="both"/>
      </w:pPr>
      <w:r>
        <w:t>Księgowość</w:t>
      </w:r>
    </w:p>
    <w:p w14:paraId="512E2321" w14:textId="77777777" w:rsidR="00A8480B" w:rsidRDefault="00000000">
      <w:pPr>
        <w:numPr>
          <w:ilvl w:val="0"/>
          <w:numId w:val="3"/>
        </w:numPr>
        <w:jc w:val="both"/>
      </w:pPr>
      <w:r>
        <w:t>Dział Księgowy</w:t>
      </w:r>
    </w:p>
    <w:p w14:paraId="720690B0" w14:textId="77777777" w:rsidR="00A8480B" w:rsidRDefault="00000000">
      <w:pPr>
        <w:numPr>
          <w:ilvl w:val="0"/>
          <w:numId w:val="3"/>
        </w:numPr>
        <w:jc w:val="both"/>
      </w:pPr>
      <w:r>
        <w:t>Kierownik Działu Kadr</w:t>
      </w:r>
    </w:p>
    <w:p w14:paraId="00E998C4" w14:textId="77777777" w:rsidR="00A8480B" w:rsidRDefault="00000000">
      <w:pPr>
        <w:numPr>
          <w:ilvl w:val="0"/>
          <w:numId w:val="3"/>
        </w:numPr>
        <w:jc w:val="both"/>
      </w:pPr>
      <w:r>
        <w:t>Analizy Ekonomiczne</w:t>
      </w:r>
    </w:p>
    <w:p w14:paraId="1C964F2D" w14:textId="77777777" w:rsidR="00A8480B" w:rsidRDefault="00000000">
      <w:pPr>
        <w:numPr>
          <w:ilvl w:val="0"/>
          <w:numId w:val="3"/>
        </w:numPr>
        <w:jc w:val="both"/>
      </w:pPr>
      <w:r>
        <w:t>Korytarze</w:t>
      </w:r>
    </w:p>
    <w:p w14:paraId="4D683F20" w14:textId="77777777" w:rsidR="00A8480B" w:rsidRDefault="00000000">
      <w:pPr>
        <w:ind w:left="420"/>
        <w:jc w:val="both"/>
      </w:pPr>
      <w:r>
        <w:t>oraz trasa instalacji wody lodowej pozwalająca na dostarczenie chłodu (rozdzielacz, trasa przewodów, nowy rozdzielacz na terenie budynku bloku „D” w piwnicy).</w:t>
      </w:r>
    </w:p>
    <w:p w14:paraId="334A826F" w14:textId="77777777" w:rsidR="00A8480B" w:rsidRDefault="00000000">
      <w:pPr>
        <w:pStyle w:val="Nagwek3"/>
        <w:numPr>
          <w:ilvl w:val="0"/>
          <w:numId w:val="1"/>
        </w:numPr>
      </w:pPr>
      <w:bookmarkStart w:id="5" w:name="_Toc3540"/>
      <w:r>
        <w:t>Instalacja chłodu</w:t>
      </w:r>
      <w:bookmarkEnd w:id="5"/>
    </w:p>
    <w:p w14:paraId="4C7AA95A" w14:textId="77777777" w:rsidR="00A8480B" w:rsidRDefault="00000000">
      <w:pPr>
        <w:spacing w:after="0"/>
        <w:ind w:firstLine="708"/>
      </w:pPr>
      <w:r>
        <w:t>Moce chłodnicze klimakonwektorów zostały dobrane na podstawie obliczeń zysków ciepła w każdym z wentylowanych pomieszczeń</w:t>
      </w:r>
    </w:p>
    <w:p w14:paraId="18BFB10C" w14:textId="77777777" w:rsidR="00A8480B" w:rsidRDefault="00000000">
      <w:pPr>
        <w:spacing w:line="240" w:lineRule="auto"/>
      </w:pPr>
      <w:r>
        <w:t>Zestawienie zysków ciepła oraz dobranych mocy urządzeń</w:t>
      </w:r>
      <w:r>
        <w:rPr>
          <w:noProof/>
        </w:rPr>
        <mc:AlternateContent>
          <mc:Choice Requires="wps">
            <w:drawing>
              <wp:inline distT="0" distB="0" distL="114300" distR="114300" wp14:anchorId="191A06A8" wp14:editId="167E1301">
                <wp:extent cx="6264275" cy="4324350"/>
                <wp:effectExtent l="0" t="0" r="3175" b="0"/>
                <wp:docPr id="4" name="Pole tekstowe 4"/>
                <wp:cNvGraphicFramePr/>
                <a:graphic xmlns:a="http://schemas.openxmlformats.org/drawingml/2006/main">
                  <a:graphicData uri="http://schemas.microsoft.com/office/word/2010/wordprocessingShape">
                    <wps:wsp>
                      <wps:cNvSpPr txBox="1"/>
                      <wps:spPr>
                        <a:xfrm>
                          <a:off x="0" y="0"/>
                          <a:ext cx="6264275" cy="43243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tbl>
                            <w:tblPr>
                              <w:tblW w:w="9755" w:type="dxa"/>
                              <w:tblLayout w:type="fixed"/>
                              <w:tblLook w:val="04A0" w:firstRow="1" w:lastRow="0" w:firstColumn="1" w:lastColumn="0" w:noHBand="0" w:noVBand="1"/>
                            </w:tblPr>
                            <w:tblGrid>
                              <w:gridCol w:w="897"/>
                              <w:gridCol w:w="2551"/>
                              <w:gridCol w:w="712"/>
                              <w:gridCol w:w="720"/>
                              <w:gridCol w:w="1417"/>
                              <w:gridCol w:w="1077"/>
                              <w:gridCol w:w="1247"/>
                              <w:gridCol w:w="1134"/>
                            </w:tblGrid>
                            <w:tr w:rsidR="00A8480B" w14:paraId="764B1483" w14:textId="77777777">
                              <w:trPr>
                                <w:trHeight w:val="397"/>
                              </w:trPr>
                              <w:tc>
                                <w:tcPr>
                                  <w:tcW w:w="897" w:type="dxa"/>
                                  <w:vMerge w:val="restart"/>
                                  <w:tcBorders>
                                    <w:top w:val="single" w:sz="8" w:space="0" w:color="auto"/>
                                    <w:left w:val="single" w:sz="8" w:space="0" w:color="auto"/>
                                    <w:bottom w:val="single" w:sz="2" w:space="0" w:color="000000"/>
                                    <w:right w:val="single" w:sz="8" w:space="0" w:color="auto"/>
                                  </w:tcBorders>
                                  <w:shd w:val="clear" w:color="auto" w:fill="9CC2E5" w:themeFill="accent1" w:themeFillTint="99"/>
                                  <w:noWrap/>
                                  <w:vAlign w:val="center"/>
                                </w:tcPr>
                                <w:p w14:paraId="6A7A7058"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nr. Pom.</w:t>
                                  </w:r>
                                </w:p>
                              </w:tc>
                              <w:tc>
                                <w:tcPr>
                                  <w:tcW w:w="2551" w:type="dxa"/>
                                  <w:vMerge w:val="restart"/>
                                  <w:tcBorders>
                                    <w:top w:val="single" w:sz="8" w:space="0" w:color="auto"/>
                                    <w:left w:val="single" w:sz="8" w:space="0" w:color="auto"/>
                                    <w:bottom w:val="single" w:sz="2" w:space="0" w:color="000000"/>
                                    <w:right w:val="single" w:sz="2" w:space="0" w:color="000000"/>
                                  </w:tcBorders>
                                  <w:shd w:val="clear" w:color="auto" w:fill="9CC2E5" w:themeFill="accent1" w:themeFillTint="99"/>
                                  <w:vAlign w:val="center"/>
                                </w:tcPr>
                                <w:p w14:paraId="7634CB30"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POMIESZCZENIE</w:t>
                                  </w:r>
                                </w:p>
                              </w:tc>
                              <w:tc>
                                <w:tcPr>
                                  <w:tcW w:w="712" w:type="dxa"/>
                                  <w:tcBorders>
                                    <w:top w:val="single" w:sz="8" w:space="0" w:color="auto"/>
                                    <w:left w:val="single" w:sz="2" w:space="0" w:color="000000"/>
                                    <w:bottom w:val="single" w:sz="2" w:space="0" w:color="000000"/>
                                    <w:right w:val="single" w:sz="2" w:space="0" w:color="000000"/>
                                  </w:tcBorders>
                                  <w:shd w:val="clear" w:color="auto" w:fill="9CC2E5" w:themeFill="accent1" w:themeFillTint="99"/>
                                  <w:noWrap/>
                                  <w:vAlign w:val="center"/>
                                </w:tcPr>
                                <w:p w14:paraId="6263EDDE"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6"/>
                                      <w:szCs w:val="16"/>
                                      <w:lang w:val="en-US" w:bidi="ar"/>
                                    </w:rPr>
                                    <w:t>P</w:t>
                                  </w:r>
                                  <w:r>
                                    <w:rPr>
                                      <w:rFonts w:cs="Arial"/>
                                      <w:color w:val="000000"/>
                                      <w:kern w:val="0"/>
                                      <w:sz w:val="16"/>
                                      <w:szCs w:val="16"/>
                                      <w:lang w:bidi="ar"/>
                                    </w:rPr>
                                    <w:t>ow</w:t>
                                  </w:r>
                                  <w:r>
                                    <w:rPr>
                                      <w:rFonts w:cs="Arial"/>
                                      <w:color w:val="000000"/>
                                      <w:kern w:val="0"/>
                                      <w:sz w:val="16"/>
                                      <w:szCs w:val="16"/>
                                      <w:lang w:val="en-US" w:bidi="ar"/>
                                    </w:rPr>
                                    <w:t>.</w:t>
                                  </w:r>
                                </w:p>
                              </w:tc>
                              <w:tc>
                                <w:tcPr>
                                  <w:tcW w:w="720" w:type="dxa"/>
                                  <w:tcBorders>
                                    <w:top w:val="single" w:sz="8" w:space="0" w:color="auto"/>
                                    <w:left w:val="single" w:sz="2" w:space="0" w:color="000000"/>
                                    <w:bottom w:val="single" w:sz="2" w:space="0" w:color="000000"/>
                                    <w:right w:val="single" w:sz="2" w:space="0" w:color="000000"/>
                                  </w:tcBorders>
                                  <w:shd w:val="clear" w:color="auto" w:fill="9CC2E5" w:themeFill="accent1" w:themeFillTint="99"/>
                                  <w:noWrap/>
                                  <w:vAlign w:val="center"/>
                                </w:tcPr>
                                <w:p w14:paraId="2EA93A30" w14:textId="77777777" w:rsidR="00A8480B" w:rsidRDefault="00000000">
                                  <w:pPr>
                                    <w:widowControl/>
                                    <w:spacing w:after="0" w:line="240" w:lineRule="auto"/>
                                    <w:jc w:val="center"/>
                                    <w:textAlignment w:val="center"/>
                                    <w:rPr>
                                      <w:rFonts w:cs="Arial"/>
                                      <w:color w:val="000000"/>
                                      <w:kern w:val="0"/>
                                      <w:sz w:val="16"/>
                                      <w:szCs w:val="16"/>
                                      <w:lang w:bidi="ar"/>
                                    </w:rPr>
                                  </w:pPr>
                                  <w:r>
                                    <w:rPr>
                                      <w:rFonts w:cs="Arial"/>
                                      <w:color w:val="000000"/>
                                      <w:kern w:val="0"/>
                                      <w:sz w:val="16"/>
                                      <w:szCs w:val="16"/>
                                      <w:lang w:bidi="ar"/>
                                    </w:rPr>
                                    <w:t>Ludzie zyski</w:t>
                                  </w:r>
                                </w:p>
                              </w:tc>
                              <w:tc>
                                <w:tcPr>
                                  <w:tcW w:w="1417" w:type="dxa"/>
                                  <w:tcBorders>
                                    <w:top w:val="single" w:sz="8" w:space="0" w:color="auto"/>
                                    <w:left w:val="single" w:sz="2" w:space="0" w:color="000000"/>
                                    <w:bottom w:val="single" w:sz="2" w:space="0" w:color="000000"/>
                                    <w:right w:val="single" w:sz="2" w:space="0" w:color="000000"/>
                                  </w:tcBorders>
                                  <w:shd w:val="clear" w:color="auto" w:fill="9CC2E5" w:themeFill="accent1" w:themeFillTint="99"/>
                                  <w:noWrap/>
                                  <w:vAlign w:val="center"/>
                                </w:tcPr>
                                <w:p w14:paraId="2D2A036E" w14:textId="77777777" w:rsidR="00A8480B" w:rsidRDefault="00000000">
                                  <w:pPr>
                                    <w:widowControl/>
                                    <w:spacing w:after="0" w:line="240" w:lineRule="auto"/>
                                    <w:jc w:val="center"/>
                                    <w:textAlignment w:val="center"/>
                                    <w:rPr>
                                      <w:rFonts w:cs="Arial"/>
                                      <w:color w:val="000000"/>
                                      <w:kern w:val="0"/>
                                      <w:sz w:val="16"/>
                                      <w:szCs w:val="16"/>
                                      <w:lang w:bidi="ar"/>
                                    </w:rPr>
                                  </w:pPr>
                                  <w:r>
                                    <w:rPr>
                                      <w:rFonts w:cs="Arial"/>
                                      <w:color w:val="000000"/>
                                      <w:kern w:val="0"/>
                                      <w:sz w:val="16"/>
                                      <w:szCs w:val="16"/>
                                      <w:lang w:bidi="ar"/>
                                    </w:rPr>
                                    <w:t>Nasłonecznienie / wentylacja</w:t>
                                  </w:r>
                                </w:p>
                                <w:p w14:paraId="3FD24B15" w14:textId="77777777" w:rsidR="00A8480B" w:rsidRDefault="00000000">
                                  <w:pPr>
                                    <w:widowControl/>
                                    <w:spacing w:after="0" w:line="240" w:lineRule="auto"/>
                                    <w:jc w:val="center"/>
                                    <w:textAlignment w:val="center"/>
                                    <w:rPr>
                                      <w:rFonts w:cs="Arial"/>
                                      <w:color w:val="000000"/>
                                      <w:kern w:val="0"/>
                                      <w:sz w:val="16"/>
                                      <w:szCs w:val="16"/>
                                      <w:lang w:bidi="ar"/>
                                    </w:rPr>
                                  </w:pPr>
                                  <w:r>
                                    <w:rPr>
                                      <w:rFonts w:cs="Arial"/>
                                      <w:color w:val="000000"/>
                                      <w:kern w:val="0"/>
                                      <w:sz w:val="16"/>
                                      <w:szCs w:val="16"/>
                                      <w:lang w:bidi="ar"/>
                                    </w:rPr>
                                    <w:t>zyski</w:t>
                                  </w:r>
                                </w:p>
                              </w:tc>
                              <w:tc>
                                <w:tcPr>
                                  <w:tcW w:w="1077" w:type="dxa"/>
                                  <w:tcBorders>
                                    <w:top w:val="single" w:sz="8" w:space="0" w:color="auto"/>
                                    <w:left w:val="single" w:sz="2" w:space="0" w:color="000000"/>
                                    <w:bottom w:val="single" w:sz="2" w:space="0" w:color="000000"/>
                                    <w:right w:val="single" w:sz="2" w:space="0" w:color="000000"/>
                                  </w:tcBorders>
                                  <w:shd w:val="clear" w:color="auto" w:fill="9CC2E5" w:themeFill="accent1" w:themeFillTint="99"/>
                                  <w:noWrap/>
                                  <w:vAlign w:val="center"/>
                                </w:tcPr>
                                <w:p w14:paraId="01974058" w14:textId="77777777" w:rsidR="00A8480B" w:rsidRDefault="00000000">
                                  <w:pPr>
                                    <w:widowControl/>
                                    <w:spacing w:after="0" w:line="240" w:lineRule="auto"/>
                                    <w:jc w:val="center"/>
                                    <w:textAlignment w:val="center"/>
                                    <w:rPr>
                                      <w:rFonts w:cs="Arial"/>
                                      <w:color w:val="000000"/>
                                      <w:kern w:val="0"/>
                                      <w:sz w:val="16"/>
                                      <w:szCs w:val="16"/>
                                      <w:lang w:bidi="ar"/>
                                    </w:rPr>
                                  </w:pPr>
                                  <w:r>
                                    <w:rPr>
                                      <w:rFonts w:cs="Arial"/>
                                      <w:color w:val="000000"/>
                                      <w:kern w:val="0"/>
                                      <w:sz w:val="16"/>
                                      <w:szCs w:val="16"/>
                                      <w:lang w:bidi="ar"/>
                                    </w:rPr>
                                    <w:t>Urządzenia zyski</w:t>
                                  </w:r>
                                </w:p>
                              </w:tc>
                              <w:tc>
                                <w:tcPr>
                                  <w:tcW w:w="1247" w:type="dxa"/>
                                  <w:tcBorders>
                                    <w:top w:val="single" w:sz="8" w:space="0" w:color="auto"/>
                                    <w:left w:val="single" w:sz="2" w:space="0" w:color="000000"/>
                                    <w:bottom w:val="single" w:sz="2" w:space="0" w:color="000000"/>
                                    <w:right w:val="single" w:sz="2" w:space="0" w:color="000000"/>
                                  </w:tcBorders>
                                  <w:shd w:val="clear" w:color="auto" w:fill="9CC2E5" w:themeFill="accent1" w:themeFillTint="99"/>
                                  <w:noWrap/>
                                  <w:vAlign w:val="center"/>
                                </w:tcPr>
                                <w:p w14:paraId="228C3009"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3"/>
                                      <w:szCs w:val="13"/>
                                      <w:lang w:bidi="ar"/>
                                    </w:rPr>
                                    <w:t>S</w:t>
                                  </w:r>
                                  <w:r>
                                    <w:rPr>
                                      <w:rFonts w:cs="Arial"/>
                                      <w:color w:val="000000"/>
                                      <w:kern w:val="0"/>
                                      <w:sz w:val="13"/>
                                      <w:szCs w:val="13"/>
                                      <w:lang w:val="en-US" w:bidi="ar"/>
                                    </w:rPr>
                                    <w:t>uma zysków jawnych  + wykroplenie</w:t>
                                  </w:r>
                                </w:p>
                              </w:tc>
                              <w:tc>
                                <w:tcPr>
                                  <w:tcW w:w="1134" w:type="dxa"/>
                                  <w:tcBorders>
                                    <w:top w:val="single" w:sz="8" w:space="0" w:color="auto"/>
                                    <w:left w:val="single" w:sz="2" w:space="0" w:color="000000"/>
                                    <w:bottom w:val="single" w:sz="2" w:space="0" w:color="000000"/>
                                    <w:right w:val="single" w:sz="8" w:space="0" w:color="auto"/>
                                  </w:tcBorders>
                                  <w:shd w:val="clear" w:color="auto" w:fill="9CC2E5" w:themeFill="accent1" w:themeFillTint="99"/>
                                  <w:noWrap/>
                                  <w:vAlign w:val="center"/>
                                </w:tcPr>
                                <w:p w14:paraId="771B885B"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6"/>
                                      <w:szCs w:val="16"/>
                                      <w:lang w:val="en-US" w:bidi="ar"/>
                                    </w:rPr>
                                    <w:t>Dobrana moc urządzenia</w:t>
                                  </w:r>
                                </w:p>
                              </w:tc>
                            </w:tr>
                            <w:tr w:rsidR="00A8480B" w14:paraId="54B7C6B9" w14:textId="77777777">
                              <w:trPr>
                                <w:trHeight w:val="182"/>
                              </w:trPr>
                              <w:tc>
                                <w:tcPr>
                                  <w:tcW w:w="897" w:type="dxa"/>
                                  <w:vMerge/>
                                  <w:tcBorders>
                                    <w:top w:val="single" w:sz="2" w:space="0" w:color="000000"/>
                                    <w:left w:val="single" w:sz="8" w:space="0" w:color="auto"/>
                                    <w:bottom w:val="single" w:sz="2" w:space="0" w:color="auto"/>
                                    <w:right w:val="single" w:sz="8" w:space="0" w:color="auto"/>
                                  </w:tcBorders>
                                  <w:shd w:val="clear" w:color="auto" w:fill="9CC2E5" w:themeFill="accent1" w:themeFillTint="99"/>
                                  <w:noWrap/>
                                  <w:vAlign w:val="center"/>
                                </w:tcPr>
                                <w:p w14:paraId="395EDB27" w14:textId="77777777" w:rsidR="00A8480B" w:rsidRDefault="00A8480B">
                                  <w:pPr>
                                    <w:spacing w:after="0" w:line="240" w:lineRule="auto"/>
                                    <w:jc w:val="center"/>
                                    <w:rPr>
                                      <w:rFonts w:cs="Arial"/>
                                      <w:color w:val="000000"/>
                                      <w:kern w:val="0"/>
                                      <w:sz w:val="18"/>
                                      <w:szCs w:val="18"/>
                                      <w:lang w:val="en-US" w:bidi="ar"/>
                                    </w:rPr>
                                  </w:pPr>
                                </w:p>
                              </w:tc>
                              <w:tc>
                                <w:tcPr>
                                  <w:tcW w:w="2551" w:type="dxa"/>
                                  <w:vMerge/>
                                  <w:tcBorders>
                                    <w:top w:val="single" w:sz="2" w:space="0" w:color="000000"/>
                                    <w:left w:val="single" w:sz="8" w:space="0" w:color="auto"/>
                                    <w:bottom w:val="single" w:sz="2" w:space="0" w:color="auto"/>
                                    <w:right w:val="single" w:sz="2" w:space="0" w:color="000000"/>
                                  </w:tcBorders>
                                  <w:shd w:val="clear" w:color="auto" w:fill="9CC2E5" w:themeFill="accent1" w:themeFillTint="99"/>
                                  <w:vAlign w:val="center"/>
                                </w:tcPr>
                                <w:p w14:paraId="070A40DC" w14:textId="77777777" w:rsidR="00A8480B" w:rsidRDefault="00A8480B">
                                  <w:pPr>
                                    <w:spacing w:after="0" w:line="240" w:lineRule="auto"/>
                                    <w:jc w:val="center"/>
                                    <w:rPr>
                                      <w:rFonts w:cs="Arial"/>
                                      <w:color w:val="000000"/>
                                      <w:kern w:val="0"/>
                                      <w:sz w:val="18"/>
                                      <w:szCs w:val="18"/>
                                      <w:lang w:val="en-US" w:bidi="ar"/>
                                    </w:rPr>
                                  </w:pPr>
                                </w:p>
                              </w:tc>
                              <w:tc>
                                <w:tcPr>
                                  <w:tcW w:w="712" w:type="dxa"/>
                                  <w:tcBorders>
                                    <w:top w:val="single" w:sz="2" w:space="0" w:color="000000"/>
                                    <w:left w:val="single" w:sz="2" w:space="0" w:color="000000"/>
                                    <w:bottom w:val="single" w:sz="2" w:space="0" w:color="auto"/>
                                    <w:right w:val="single" w:sz="2" w:space="0" w:color="000000"/>
                                  </w:tcBorders>
                                  <w:shd w:val="clear" w:color="auto" w:fill="9CC2E5" w:themeFill="accent1" w:themeFillTint="99"/>
                                  <w:noWrap/>
                                  <w:vAlign w:val="center"/>
                                </w:tcPr>
                                <w:p w14:paraId="2F66FBA9"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m²</w:t>
                                  </w:r>
                                </w:p>
                              </w:tc>
                              <w:tc>
                                <w:tcPr>
                                  <w:tcW w:w="720" w:type="dxa"/>
                                  <w:tcBorders>
                                    <w:top w:val="single" w:sz="2" w:space="0" w:color="000000"/>
                                    <w:left w:val="single" w:sz="2" w:space="0" w:color="000000"/>
                                    <w:bottom w:val="single" w:sz="2" w:space="0" w:color="auto"/>
                                    <w:right w:val="single" w:sz="2" w:space="0" w:color="000000"/>
                                  </w:tcBorders>
                                  <w:shd w:val="clear" w:color="auto" w:fill="9CC2E5" w:themeFill="accent1" w:themeFillTint="99"/>
                                  <w:noWrap/>
                                  <w:vAlign w:val="center"/>
                                </w:tcPr>
                                <w:p w14:paraId="1CD13DAA" w14:textId="77777777" w:rsidR="00A8480B" w:rsidRDefault="00000000">
                                  <w:pPr>
                                    <w:widowControl/>
                                    <w:spacing w:after="0" w:line="240" w:lineRule="auto"/>
                                    <w:jc w:val="center"/>
                                    <w:textAlignment w:val="center"/>
                                    <w:rPr>
                                      <w:rFonts w:cs="Arial"/>
                                      <w:color w:val="000000"/>
                                      <w:kern w:val="0"/>
                                      <w:sz w:val="18"/>
                                      <w:szCs w:val="18"/>
                                      <w:lang w:bidi="ar"/>
                                    </w:rPr>
                                  </w:pPr>
                                  <w:r>
                                    <w:rPr>
                                      <w:rFonts w:cs="Arial"/>
                                      <w:color w:val="000000"/>
                                      <w:kern w:val="0"/>
                                      <w:sz w:val="18"/>
                                      <w:szCs w:val="18"/>
                                      <w:lang w:bidi="ar"/>
                                    </w:rPr>
                                    <w:t>kW</w:t>
                                  </w:r>
                                </w:p>
                              </w:tc>
                              <w:tc>
                                <w:tcPr>
                                  <w:tcW w:w="1417" w:type="dxa"/>
                                  <w:tcBorders>
                                    <w:top w:val="single" w:sz="2" w:space="0" w:color="000000"/>
                                    <w:left w:val="single" w:sz="2" w:space="0" w:color="000000"/>
                                    <w:bottom w:val="single" w:sz="2" w:space="0" w:color="auto"/>
                                    <w:right w:val="single" w:sz="2" w:space="0" w:color="000000"/>
                                  </w:tcBorders>
                                  <w:shd w:val="clear" w:color="auto" w:fill="9CC2E5" w:themeFill="accent1" w:themeFillTint="99"/>
                                  <w:noWrap/>
                                  <w:vAlign w:val="center"/>
                                </w:tcPr>
                                <w:p w14:paraId="2237703C"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kW</w:t>
                                  </w:r>
                                </w:p>
                              </w:tc>
                              <w:tc>
                                <w:tcPr>
                                  <w:tcW w:w="1077" w:type="dxa"/>
                                  <w:tcBorders>
                                    <w:top w:val="single" w:sz="2" w:space="0" w:color="000000"/>
                                    <w:left w:val="single" w:sz="2" w:space="0" w:color="000000"/>
                                    <w:bottom w:val="single" w:sz="2" w:space="0" w:color="auto"/>
                                    <w:right w:val="single" w:sz="2" w:space="0" w:color="000000"/>
                                  </w:tcBorders>
                                  <w:shd w:val="clear" w:color="auto" w:fill="9CC2E5" w:themeFill="accent1" w:themeFillTint="99"/>
                                  <w:noWrap/>
                                  <w:vAlign w:val="center"/>
                                </w:tcPr>
                                <w:p w14:paraId="43D98098"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kW</w:t>
                                  </w:r>
                                </w:p>
                              </w:tc>
                              <w:tc>
                                <w:tcPr>
                                  <w:tcW w:w="1247" w:type="dxa"/>
                                  <w:tcBorders>
                                    <w:top w:val="single" w:sz="2" w:space="0" w:color="000000"/>
                                    <w:left w:val="single" w:sz="2" w:space="0" w:color="000000"/>
                                    <w:bottom w:val="single" w:sz="2" w:space="0" w:color="auto"/>
                                    <w:right w:val="single" w:sz="2" w:space="0" w:color="000000"/>
                                  </w:tcBorders>
                                  <w:shd w:val="clear" w:color="auto" w:fill="9CC2E5" w:themeFill="accent1" w:themeFillTint="99"/>
                                  <w:noWrap/>
                                  <w:vAlign w:val="center"/>
                                </w:tcPr>
                                <w:p w14:paraId="0A27160C"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kW</w:t>
                                  </w:r>
                                </w:p>
                              </w:tc>
                              <w:tc>
                                <w:tcPr>
                                  <w:tcW w:w="1134" w:type="dxa"/>
                                  <w:tcBorders>
                                    <w:top w:val="single" w:sz="2" w:space="0" w:color="000000"/>
                                    <w:left w:val="single" w:sz="2" w:space="0" w:color="000000"/>
                                    <w:bottom w:val="single" w:sz="2" w:space="0" w:color="auto"/>
                                    <w:right w:val="single" w:sz="8" w:space="0" w:color="auto"/>
                                  </w:tcBorders>
                                  <w:shd w:val="clear" w:color="auto" w:fill="9CC2E5" w:themeFill="accent1" w:themeFillTint="99"/>
                                  <w:noWrap/>
                                  <w:vAlign w:val="center"/>
                                </w:tcPr>
                                <w:p w14:paraId="18858122"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kW</w:t>
                                  </w:r>
                                </w:p>
                              </w:tc>
                            </w:tr>
                            <w:tr w:rsidR="00A8480B" w14:paraId="581F98C9"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294F8B17"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w:t>
                                  </w:r>
                                </w:p>
                              </w:tc>
                              <w:tc>
                                <w:tcPr>
                                  <w:tcW w:w="2551" w:type="dxa"/>
                                  <w:tcBorders>
                                    <w:top w:val="single" w:sz="2" w:space="0" w:color="auto"/>
                                    <w:left w:val="single" w:sz="8" w:space="0" w:color="auto"/>
                                    <w:bottom w:val="single" w:sz="2" w:space="0" w:color="auto"/>
                                    <w:right w:val="single" w:sz="2" w:space="0" w:color="auto"/>
                                  </w:tcBorders>
                                  <w:shd w:val="clear" w:color="auto" w:fill="D6DCE5" w:themeFill="text2" w:themeFillTint="32"/>
                                </w:tcPr>
                                <w:p w14:paraId="6B97A9B3" w14:textId="77777777" w:rsidR="00A8480B" w:rsidRDefault="00000000">
                                  <w:pPr>
                                    <w:widowControl/>
                                    <w:spacing w:after="0" w:line="240" w:lineRule="auto"/>
                                    <w:jc w:val="center"/>
                                    <w:textAlignment w:val="center"/>
                                    <w:rPr>
                                      <w:rFonts w:cs="Arial"/>
                                      <w:color w:val="000000"/>
                                      <w:sz w:val="18"/>
                                      <w:szCs w:val="18"/>
                                    </w:rPr>
                                  </w:pPr>
                                  <w:r>
                                    <w:t>Administracja</w:t>
                                  </w:r>
                                </w:p>
                              </w:tc>
                              <w:tc>
                                <w:tcPr>
                                  <w:tcW w:w="712"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345628A5"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10,2</w:t>
                                  </w:r>
                                </w:p>
                              </w:tc>
                              <w:tc>
                                <w:tcPr>
                                  <w:tcW w:w="720"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68621C14" w14:textId="77777777" w:rsidR="00A8480B" w:rsidRDefault="00000000">
                                  <w:pPr>
                                    <w:widowControl/>
                                    <w:jc w:val="center"/>
                                    <w:textAlignment w:val="center"/>
                                    <w:rPr>
                                      <w:rFonts w:cs="Arial"/>
                                      <w:color w:val="000000"/>
                                      <w:sz w:val="18"/>
                                      <w:szCs w:val="18"/>
                                    </w:rPr>
                                  </w:pPr>
                                  <w:r>
                                    <w:rPr>
                                      <w:rFonts w:cs="Arial"/>
                                      <w:color w:val="000000"/>
                                      <w:kern w:val="0"/>
                                      <w:sz w:val="18"/>
                                      <w:szCs w:val="18"/>
                                      <w:lang w:val="en-US" w:bidi="ar"/>
                                    </w:rPr>
                                    <w:t>0,15</w:t>
                                  </w: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16DC18D0"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2</w:t>
                                  </w:r>
                                </w:p>
                              </w:tc>
                              <w:tc>
                                <w:tcPr>
                                  <w:tcW w:w="107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14B0AC78"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0,95</w:t>
                                  </w: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58D54751"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3,1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091DD275"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369A4390"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4F353F65"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D135</w:t>
                                  </w: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48CDE081" w14:textId="77777777" w:rsidR="00A8480B" w:rsidRDefault="00000000">
                                  <w:pPr>
                                    <w:widowControl/>
                                    <w:spacing w:after="0" w:line="240" w:lineRule="auto"/>
                                    <w:jc w:val="center"/>
                                    <w:textAlignment w:val="center"/>
                                    <w:rPr>
                                      <w:rFonts w:cs="Arial"/>
                                      <w:color w:val="000000"/>
                                      <w:sz w:val="18"/>
                                      <w:szCs w:val="18"/>
                                    </w:rPr>
                                  </w:pPr>
                                  <w:r>
                                    <w:t>Dział Metodyczno-organizacyjny</w:t>
                                  </w:r>
                                </w:p>
                              </w:tc>
                              <w:tc>
                                <w:tcPr>
                                  <w:tcW w:w="7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D2A9466"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27,23</w:t>
                                  </w: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58BD73D" w14:textId="77777777" w:rsidR="00A8480B" w:rsidRDefault="00000000">
                                  <w:pPr>
                                    <w:widowControl/>
                                    <w:jc w:val="center"/>
                                    <w:textAlignment w:val="center"/>
                                    <w:rPr>
                                      <w:rFonts w:cs="Arial"/>
                                      <w:color w:val="000000"/>
                                      <w:sz w:val="18"/>
                                      <w:szCs w:val="18"/>
                                    </w:rPr>
                                  </w:pPr>
                                  <w:r>
                                    <w:rPr>
                                      <w:rFonts w:cs="Arial"/>
                                      <w:color w:val="000000"/>
                                      <w:sz w:val="18"/>
                                      <w:szCs w:val="18"/>
                                    </w:rPr>
                                    <w:t>0,3</w:t>
                                  </w: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0CCEBE4"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4,1</w:t>
                                  </w: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0827487"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0,7</w:t>
                                  </w: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7BD2BB3"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5,1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4F421E89"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8,0</w:t>
                                  </w:r>
                                </w:p>
                              </w:tc>
                            </w:tr>
                            <w:tr w:rsidR="00A8480B" w14:paraId="664ECA2C"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571EC454"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D137</w:t>
                                  </w:r>
                                </w:p>
                              </w:tc>
                              <w:tc>
                                <w:tcPr>
                                  <w:tcW w:w="2551" w:type="dxa"/>
                                  <w:tcBorders>
                                    <w:top w:val="single" w:sz="2" w:space="0" w:color="auto"/>
                                    <w:left w:val="single" w:sz="8" w:space="0" w:color="auto"/>
                                    <w:bottom w:val="single" w:sz="2" w:space="0" w:color="auto"/>
                                    <w:right w:val="single" w:sz="2" w:space="0" w:color="auto"/>
                                  </w:tcBorders>
                                  <w:shd w:val="clear" w:color="auto" w:fill="D6DCE4"/>
                                </w:tcPr>
                                <w:p w14:paraId="525E9C43" w14:textId="77777777" w:rsidR="00A8480B" w:rsidRDefault="00000000">
                                  <w:pPr>
                                    <w:widowControl/>
                                    <w:spacing w:after="0" w:line="240" w:lineRule="auto"/>
                                    <w:jc w:val="center"/>
                                    <w:textAlignment w:val="center"/>
                                    <w:rPr>
                                      <w:rFonts w:cs="Arial"/>
                                      <w:color w:val="000000"/>
                                      <w:sz w:val="18"/>
                                      <w:szCs w:val="18"/>
                                    </w:rPr>
                                  </w:pPr>
                                  <w:r>
                                    <w:t>Biuro</w:t>
                                  </w:r>
                                </w:p>
                              </w:tc>
                              <w:tc>
                                <w:tcPr>
                                  <w:tcW w:w="712"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129D96B3"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14,15</w:t>
                                  </w:r>
                                </w:p>
                              </w:tc>
                              <w:tc>
                                <w:tcPr>
                                  <w:tcW w:w="720"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42AB1B22" w14:textId="77777777" w:rsidR="00A8480B" w:rsidRDefault="00000000">
                                  <w:pPr>
                                    <w:widowControl/>
                                    <w:jc w:val="center"/>
                                    <w:textAlignment w:val="center"/>
                                    <w:rPr>
                                      <w:rFonts w:cs="Arial"/>
                                      <w:color w:val="000000"/>
                                      <w:sz w:val="18"/>
                                      <w:szCs w:val="18"/>
                                    </w:rPr>
                                  </w:pPr>
                                  <w:r>
                                    <w:rPr>
                                      <w:rFonts w:cs="Arial"/>
                                      <w:color w:val="000000"/>
                                      <w:sz w:val="18"/>
                                      <w:szCs w:val="18"/>
                                    </w:rPr>
                                    <w:t>0,3</w:t>
                                  </w: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393CB37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2,1</w:t>
                                  </w:r>
                                </w:p>
                              </w:tc>
                              <w:tc>
                                <w:tcPr>
                                  <w:tcW w:w="107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68BE3E23"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0,7</w:t>
                                  </w: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6562B75A"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1720F474"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29F7CC34"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77AEF77C"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D138</w:t>
                                  </w: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0E5959C5" w14:textId="77777777" w:rsidR="00A8480B" w:rsidRDefault="00000000">
                                  <w:pPr>
                                    <w:widowControl/>
                                    <w:spacing w:after="0" w:line="240" w:lineRule="auto"/>
                                    <w:jc w:val="center"/>
                                    <w:textAlignment w:val="center"/>
                                    <w:rPr>
                                      <w:rFonts w:cs="Arial"/>
                                      <w:color w:val="000000"/>
                                      <w:sz w:val="18"/>
                                      <w:szCs w:val="18"/>
                                    </w:rPr>
                                  </w:pPr>
                                  <w:r>
                                    <w:t>Dział Ds. Zarządzania Jakością</w:t>
                                  </w:r>
                                </w:p>
                              </w:tc>
                              <w:tc>
                                <w:tcPr>
                                  <w:tcW w:w="7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4D588A6"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13,9</w:t>
                                  </w: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EE816FA" w14:textId="77777777" w:rsidR="00A8480B" w:rsidRDefault="00000000">
                                  <w:pPr>
                                    <w:widowControl/>
                                    <w:jc w:val="center"/>
                                    <w:textAlignment w:val="center"/>
                                    <w:rPr>
                                      <w:rFonts w:cs="Arial"/>
                                      <w:color w:val="000000"/>
                                      <w:sz w:val="18"/>
                                      <w:szCs w:val="18"/>
                                    </w:rPr>
                                  </w:pPr>
                                  <w:r>
                                    <w:rPr>
                                      <w:rFonts w:cs="Arial"/>
                                      <w:color w:val="000000"/>
                                      <w:sz w:val="18"/>
                                      <w:szCs w:val="18"/>
                                    </w:rPr>
                                    <w:t>0,3</w:t>
                                  </w: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8C66A63"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2,1</w:t>
                                  </w: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EEC0B37"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0,7</w:t>
                                  </w: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077201D"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7517B7EC"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3B8B1BB5"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2261A276"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w:t>
                                  </w:r>
                                </w:p>
                              </w:tc>
                              <w:tc>
                                <w:tcPr>
                                  <w:tcW w:w="2551" w:type="dxa"/>
                                  <w:tcBorders>
                                    <w:top w:val="single" w:sz="2" w:space="0" w:color="auto"/>
                                    <w:left w:val="single" w:sz="8" w:space="0" w:color="auto"/>
                                    <w:bottom w:val="single" w:sz="2" w:space="0" w:color="auto"/>
                                    <w:right w:val="single" w:sz="2" w:space="0" w:color="auto"/>
                                  </w:tcBorders>
                                  <w:shd w:val="clear" w:color="auto" w:fill="D6DCE4"/>
                                </w:tcPr>
                                <w:p w14:paraId="16A24BDB" w14:textId="77777777" w:rsidR="00A8480B" w:rsidRDefault="00000000">
                                  <w:pPr>
                                    <w:widowControl/>
                                    <w:spacing w:after="0" w:line="240" w:lineRule="auto"/>
                                    <w:jc w:val="center"/>
                                    <w:textAlignment w:val="center"/>
                                    <w:rPr>
                                      <w:rFonts w:cs="Arial"/>
                                      <w:color w:val="000000"/>
                                      <w:sz w:val="18"/>
                                      <w:szCs w:val="18"/>
                                    </w:rPr>
                                  </w:pPr>
                                  <w:r>
                                    <w:t>Sekcja Statystki i Dokumentacji Medycznej</w:t>
                                  </w:r>
                                </w:p>
                              </w:tc>
                              <w:tc>
                                <w:tcPr>
                                  <w:tcW w:w="712"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6B44D2DE"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32,69</w:t>
                                  </w:r>
                                </w:p>
                              </w:tc>
                              <w:tc>
                                <w:tcPr>
                                  <w:tcW w:w="720"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4A5A8556" w14:textId="77777777" w:rsidR="00A8480B" w:rsidRDefault="00000000">
                                  <w:pPr>
                                    <w:widowControl/>
                                    <w:jc w:val="center"/>
                                    <w:textAlignment w:val="center"/>
                                    <w:rPr>
                                      <w:rFonts w:cs="Arial"/>
                                      <w:color w:val="000000"/>
                                      <w:sz w:val="18"/>
                                      <w:szCs w:val="18"/>
                                    </w:rPr>
                                  </w:pPr>
                                  <w:r>
                                    <w:rPr>
                                      <w:rFonts w:cs="Arial"/>
                                      <w:color w:val="000000"/>
                                      <w:sz w:val="18"/>
                                      <w:szCs w:val="18"/>
                                    </w:rPr>
                                    <w:t>0,3</w:t>
                                  </w: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0DBA034C"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4,9</w:t>
                                  </w:r>
                                </w:p>
                              </w:tc>
                              <w:tc>
                                <w:tcPr>
                                  <w:tcW w:w="107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341D1FED"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0,7</w:t>
                                  </w: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5C5E8C1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5,9</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3231CCD0"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8,0</w:t>
                                  </w:r>
                                </w:p>
                              </w:tc>
                            </w:tr>
                            <w:tr w:rsidR="00A8480B" w14:paraId="234F17D7"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62B2C7E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D133</w:t>
                                  </w: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7FAC620D" w14:textId="77777777" w:rsidR="00A8480B" w:rsidRDefault="00000000">
                                  <w:pPr>
                                    <w:widowControl/>
                                    <w:spacing w:after="0" w:line="240" w:lineRule="auto"/>
                                    <w:jc w:val="center"/>
                                    <w:textAlignment w:val="center"/>
                                    <w:rPr>
                                      <w:rFonts w:cs="Arial"/>
                                      <w:color w:val="000000"/>
                                      <w:sz w:val="18"/>
                                      <w:szCs w:val="18"/>
                                    </w:rPr>
                                  </w:pPr>
                                  <w:r>
                                    <w:t>Sala Konferencyjna</w:t>
                                  </w:r>
                                </w:p>
                              </w:tc>
                              <w:tc>
                                <w:tcPr>
                                  <w:tcW w:w="7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33A8B34"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13,58</w:t>
                                  </w: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7FB14BE" w14:textId="77777777" w:rsidR="00A8480B" w:rsidRDefault="00000000">
                                  <w:pPr>
                                    <w:widowControl/>
                                    <w:jc w:val="center"/>
                                    <w:textAlignment w:val="center"/>
                                    <w:rPr>
                                      <w:rFonts w:cs="Arial"/>
                                      <w:color w:val="000000"/>
                                      <w:sz w:val="18"/>
                                      <w:szCs w:val="18"/>
                                    </w:rPr>
                                  </w:pPr>
                                  <w:r>
                                    <w:rPr>
                                      <w:rFonts w:cs="Arial"/>
                                      <w:color w:val="000000"/>
                                      <w:sz w:val="18"/>
                                      <w:szCs w:val="18"/>
                                    </w:rPr>
                                    <w:t>1,5</w:t>
                                  </w: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657A879"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1,5</w:t>
                                  </w: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BE6EF90"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0,4</w:t>
                                  </w: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5815DB4"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3,4</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1EF47592"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74323BC5"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2C52569E"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D139</w:t>
                                  </w:r>
                                </w:p>
                              </w:tc>
                              <w:tc>
                                <w:tcPr>
                                  <w:tcW w:w="2551" w:type="dxa"/>
                                  <w:tcBorders>
                                    <w:top w:val="single" w:sz="2" w:space="0" w:color="auto"/>
                                    <w:left w:val="single" w:sz="8" w:space="0" w:color="auto"/>
                                    <w:bottom w:val="single" w:sz="2" w:space="0" w:color="auto"/>
                                    <w:right w:val="single" w:sz="2" w:space="0" w:color="auto"/>
                                  </w:tcBorders>
                                  <w:shd w:val="clear" w:color="auto" w:fill="D6DCE4"/>
                                </w:tcPr>
                                <w:p w14:paraId="6DD1B81F" w14:textId="77777777" w:rsidR="00A8480B" w:rsidRDefault="00000000">
                                  <w:pPr>
                                    <w:widowControl/>
                                    <w:spacing w:after="0" w:line="240" w:lineRule="auto"/>
                                    <w:jc w:val="center"/>
                                    <w:textAlignment w:val="center"/>
                                    <w:rPr>
                                      <w:rFonts w:cs="Arial"/>
                                      <w:color w:val="000000"/>
                                      <w:sz w:val="18"/>
                                      <w:szCs w:val="18"/>
                                    </w:rPr>
                                  </w:pPr>
                                  <w:r>
                                    <w:t>Dział Finalizacji</w:t>
                                  </w:r>
                                </w:p>
                              </w:tc>
                              <w:tc>
                                <w:tcPr>
                                  <w:tcW w:w="712"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21917D77"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20,02</w:t>
                                  </w:r>
                                </w:p>
                              </w:tc>
                              <w:tc>
                                <w:tcPr>
                                  <w:tcW w:w="720"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65870FFA" w14:textId="77777777" w:rsidR="00A8480B" w:rsidRDefault="00000000">
                                  <w:pPr>
                                    <w:widowControl/>
                                    <w:jc w:val="center"/>
                                    <w:textAlignment w:val="center"/>
                                    <w:rPr>
                                      <w:rFonts w:cs="Arial"/>
                                      <w:color w:val="000000"/>
                                      <w:sz w:val="18"/>
                                      <w:szCs w:val="18"/>
                                    </w:rPr>
                                  </w:pPr>
                                  <w:r>
                                    <w:rPr>
                                      <w:rFonts w:cs="Arial"/>
                                      <w:color w:val="000000"/>
                                      <w:sz w:val="18"/>
                                      <w:szCs w:val="18"/>
                                    </w:rPr>
                                    <w:t>0,3</w:t>
                                  </w: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097CCA2F"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3,0</w:t>
                                  </w:r>
                                </w:p>
                              </w:tc>
                              <w:tc>
                                <w:tcPr>
                                  <w:tcW w:w="107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136510D1"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0,7</w:t>
                                  </w: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2742EE0E"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4,0</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4DB3578B"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0411658C"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462BF152"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D140</w:t>
                                  </w: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1ED5C144" w14:textId="77777777" w:rsidR="00A8480B" w:rsidRDefault="00000000">
                                  <w:pPr>
                                    <w:widowControl/>
                                    <w:spacing w:after="0" w:line="240" w:lineRule="auto"/>
                                    <w:jc w:val="center"/>
                                    <w:textAlignment w:val="center"/>
                                    <w:rPr>
                                      <w:rFonts w:cs="Arial"/>
                                      <w:color w:val="000000"/>
                                      <w:sz w:val="18"/>
                                      <w:szCs w:val="18"/>
                                    </w:rPr>
                                  </w:pPr>
                                  <w:r>
                                    <w:t>Dział Kadr</w:t>
                                  </w:r>
                                </w:p>
                              </w:tc>
                              <w:tc>
                                <w:tcPr>
                                  <w:tcW w:w="7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9640574"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19,97</w:t>
                                  </w: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D31EC02" w14:textId="77777777" w:rsidR="00A8480B" w:rsidRDefault="00000000">
                                  <w:pPr>
                                    <w:widowControl/>
                                    <w:jc w:val="center"/>
                                    <w:textAlignment w:val="center"/>
                                    <w:rPr>
                                      <w:rFonts w:cs="Arial"/>
                                      <w:color w:val="000000"/>
                                      <w:sz w:val="18"/>
                                      <w:szCs w:val="18"/>
                                    </w:rPr>
                                  </w:pPr>
                                  <w:r>
                                    <w:rPr>
                                      <w:rFonts w:cs="Arial"/>
                                      <w:color w:val="000000"/>
                                      <w:sz w:val="18"/>
                                      <w:szCs w:val="18"/>
                                    </w:rPr>
                                    <w:t>0,3</w:t>
                                  </w: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F3803C2"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3,0</w:t>
                                  </w: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2F50D0F"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0,7</w:t>
                                  </w: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E02BB4A"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4,0</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19D7BA43"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64AF07AB"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2A717118"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D141</w:t>
                                  </w:r>
                                </w:p>
                              </w:tc>
                              <w:tc>
                                <w:tcPr>
                                  <w:tcW w:w="2551" w:type="dxa"/>
                                  <w:tcBorders>
                                    <w:top w:val="single" w:sz="2" w:space="0" w:color="auto"/>
                                    <w:left w:val="single" w:sz="8" w:space="0" w:color="auto"/>
                                    <w:bottom w:val="single" w:sz="2" w:space="0" w:color="auto"/>
                                    <w:right w:val="single" w:sz="2" w:space="0" w:color="auto"/>
                                  </w:tcBorders>
                                  <w:shd w:val="clear" w:color="auto" w:fill="D6DCE4"/>
                                </w:tcPr>
                                <w:p w14:paraId="5D0C7943" w14:textId="77777777" w:rsidR="00A8480B" w:rsidRDefault="00000000">
                                  <w:pPr>
                                    <w:widowControl/>
                                    <w:spacing w:after="0" w:line="240" w:lineRule="auto"/>
                                    <w:jc w:val="center"/>
                                    <w:textAlignment w:val="center"/>
                                    <w:rPr>
                                      <w:rFonts w:cs="Arial"/>
                                      <w:color w:val="000000"/>
                                      <w:sz w:val="18"/>
                                      <w:szCs w:val="18"/>
                                    </w:rPr>
                                  </w:pPr>
                                  <w:r>
                                    <w:t>Pomieszczenie Socjalne</w:t>
                                  </w:r>
                                </w:p>
                              </w:tc>
                              <w:tc>
                                <w:tcPr>
                                  <w:tcW w:w="712"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4294ED7C"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19,51</w:t>
                                  </w:r>
                                </w:p>
                              </w:tc>
                              <w:tc>
                                <w:tcPr>
                                  <w:tcW w:w="720"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66678855" w14:textId="77777777" w:rsidR="00A8480B" w:rsidRDefault="00000000">
                                  <w:pPr>
                                    <w:widowControl/>
                                    <w:jc w:val="center"/>
                                    <w:textAlignment w:val="center"/>
                                    <w:rPr>
                                      <w:rFonts w:cs="Arial"/>
                                      <w:color w:val="000000"/>
                                      <w:sz w:val="18"/>
                                      <w:szCs w:val="18"/>
                                    </w:rPr>
                                  </w:pPr>
                                  <w:r>
                                    <w:rPr>
                                      <w:rFonts w:cs="Arial"/>
                                      <w:color w:val="000000"/>
                                      <w:sz w:val="18"/>
                                      <w:szCs w:val="18"/>
                                    </w:rPr>
                                    <w:t>0,8</w:t>
                                  </w: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2CE6205D"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1,5</w:t>
                                  </w:r>
                                </w:p>
                              </w:tc>
                              <w:tc>
                                <w:tcPr>
                                  <w:tcW w:w="107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13745074"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w:t>
                                  </w: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703F1C3F"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3,3</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402BA03D"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56D01BEF"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29C61E36"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w:t>
                                  </w: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3081D775" w14:textId="77777777" w:rsidR="00A8480B" w:rsidRDefault="00000000">
                                  <w:pPr>
                                    <w:widowControl/>
                                    <w:spacing w:after="0" w:line="240" w:lineRule="auto"/>
                                    <w:jc w:val="center"/>
                                    <w:textAlignment w:val="center"/>
                                    <w:rPr>
                                      <w:rFonts w:cs="Arial"/>
                                      <w:color w:val="000000"/>
                                      <w:sz w:val="18"/>
                                      <w:szCs w:val="18"/>
                                    </w:rPr>
                                  </w:pPr>
                                  <w:r>
                                    <w:t>Zastępca Dyrektora</w:t>
                                  </w:r>
                                </w:p>
                              </w:tc>
                              <w:tc>
                                <w:tcPr>
                                  <w:tcW w:w="7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033752E"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20,87</w:t>
                                  </w: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12318BD" w14:textId="77777777" w:rsidR="00A8480B" w:rsidRDefault="00000000">
                                  <w:pPr>
                                    <w:widowControl/>
                                    <w:jc w:val="center"/>
                                    <w:textAlignment w:val="center"/>
                                    <w:rPr>
                                      <w:rFonts w:cs="Arial"/>
                                      <w:color w:val="000000"/>
                                      <w:sz w:val="18"/>
                                      <w:szCs w:val="18"/>
                                    </w:rPr>
                                  </w:pPr>
                                  <w:r>
                                    <w:rPr>
                                      <w:rFonts w:cs="Arial"/>
                                      <w:color w:val="000000"/>
                                      <w:sz w:val="18"/>
                                      <w:szCs w:val="18"/>
                                    </w:rPr>
                                    <w:t>0,15</w:t>
                                  </w: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A78D8E3"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3,1</w:t>
                                  </w: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925569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0,35</w:t>
                                  </w: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8783F7E"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3,6</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48288DAE"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50C1ACB7"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08CC83D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w:t>
                                  </w:r>
                                </w:p>
                              </w:tc>
                              <w:tc>
                                <w:tcPr>
                                  <w:tcW w:w="2551" w:type="dxa"/>
                                  <w:tcBorders>
                                    <w:top w:val="single" w:sz="2" w:space="0" w:color="auto"/>
                                    <w:left w:val="single" w:sz="8" w:space="0" w:color="auto"/>
                                    <w:bottom w:val="single" w:sz="2" w:space="0" w:color="auto"/>
                                    <w:right w:val="single" w:sz="2" w:space="0" w:color="auto"/>
                                  </w:tcBorders>
                                  <w:shd w:val="clear" w:color="auto" w:fill="D6DCE4"/>
                                </w:tcPr>
                                <w:p w14:paraId="28EB2ED8" w14:textId="77777777" w:rsidR="00A8480B" w:rsidRDefault="00000000">
                                  <w:pPr>
                                    <w:widowControl/>
                                    <w:spacing w:after="0" w:line="240" w:lineRule="auto"/>
                                    <w:jc w:val="center"/>
                                    <w:textAlignment w:val="center"/>
                                    <w:rPr>
                                      <w:rFonts w:cs="Arial"/>
                                      <w:color w:val="000000"/>
                                      <w:sz w:val="18"/>
                                      <w:szCs w:val="18"/>
                                    </w:rPr>
                                  </w:pPr>
                                  <w:r>
                                    <w:t>Sekretariat</w:t>
                                  </w:r>
                                </w:p>
                              </w:tc>
                              <w:tc>
                                <w:tcPr>
                                  <w:tcW w:w="712"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6170D67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20,67</w:t>
                                  </w:r>
                                </w:p>
                              </w:tc>
                              <w:tc>
                                <w:tcPr>
                                  <w:tcW w:w="720"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40E1077F" w14:textId="77777777" w:rsidR="00A8480B" w:rsidRDefault="00000000">
                                  <w:pPr>
                                    <w:widowControl/>
                                    <w:jc w:val="center"/>
                                    <w:textAlignment w:val="center"/>
                                    <w:rPr>
                                      <w:rFonts w:cs="Arial"/>
                                      <w:color w:val="000000"/>
                                      <w:sz w:val="18"/>
                                      <w:szCs w:val="18"/>
                                    </w:rPr>
                                  </w:pPr>
                                  <w:r>
                                    <w:rPr>
                                      <w:rFonts w:cs="Arial"/>
                                      <w:color w:val="000000"/>
                                      <w:sz w:val="18"/>
                                      <w:szCs w:val="18"/>
                                    </w:rPr>
                                    <w:t>0,3</w:t>
                                  </w: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13E972AC"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3,1</w:t>
                                  </w:r>
                                </w:p>
                              </w:tc>
                              <w:tc>
                                <w:tcPr>
                                  <w:tcW w:w="107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7DE0FAA9"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0,6</w:t>
                                  </w: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3AFD1ED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4,0</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1B957BF8"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19352FCA"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310BB73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w:t>
                                  </w: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2981289A" w14:textId="77777777" w:rsidR="00A8480B" w:rsidRDefault="00000000">
                                  <w:pPr>
                                    <w:widowControl/>
                                    <w:spacing w:after="0" w:line="240" w:lineRule="auto"/>
                                    <w:jc w:val="center"/>
                                    <w:textAlignment w:val="center"/>
                                    <w:rPr>
                                      <w:rFonts w:cs="Arial"/>
                                      <w:color w:val="000000"/>
                                      <w:sz w:val="18"/>
                                      <w:szCs w:val="18"/>
                                    </w:rPr>
                                  </w:pPr>
                                  <w:r>
                                    <w:t>Dyrektor</w:t>
                                  </w:r>
                                </w:p>
                              </w:tc>
                              <w:tc>
                                <w:tcPr>
                                  <w:tcW w:w="7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AFF7170"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28,26</w:t>
                                  </w: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4AFB932" w14:textId="77777777" w:rsidR="00A8480B" w:rsidRDefault="00000000">
                                  <w:pPr>
                                    <w:widowControl/>
                                    <w:jc w:val="center"/>
                                    <w:textAlignment w:val="center"/>
                                    <w:rPr>
                                      <w:rFonts w:cs="Arial"/>
                                      <w:color w:val="000000"/>
                                      <w:sz w:val="18"/>
                                      <w:szCs w:val="18"/>
                                    </w:rPr>
                                  </w:pPr>
                                  <w:r>
                                    <w:rPr>
                                      <w:rFonts w:cs="Arial"/>
                                      <w:color w:val="000000"/>
                                      <w:sz w:val="18"/>
                                      <w:szCs w:val="18"/>
                                    </w:rPr>
                                    <w:t>0,15</w:t>
                                  </w: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4606F08"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4,6</w:t>
                                  </w: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29064C3"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0,35</w:t>
                                  </w: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8768B65"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6,1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66CE7396"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8,0</w:t>
                                  </w:r>
                                </w:p>
                              </w:tc>
                            </w:tr>
                            <w:tr w:rsidR="00A8480B" w14:paraId="247975E0"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28771A3F"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D145</w:t>
                                  </w:r>
                                </w:p>
                              </w:tc>
                              <w:tc>
                                <w:tcPr>
                                  <w:tcW w:w="2551" w:type="dxa"/>
                                  <w:tcBorders>
                                    <w:top w:val="single" w:sz="2" w:space="0" w:color="auto"/>
                                    <w:left w:val="single" w:sz="8" w:space="0" w:color="auto"/>
                                    <w:bottom w:val="single" w:sz="2" w:space="0" w:color="auto"/>
                                    <w:right w:val="single" w:sz="2" w:space="0" w:color="auto"/>
                                  </w:tcBorders>
                                  <w:shd w:val="clear" w:color="auto" w:fill="D6DCE5" w:themeFill="text2" w:themeFillTint="32"/>
                                </w:tcPr>
                                <w:p w14:paraId="7C36AFC3" w14:textId="77777777" w:rsidR="00A8480B" w:rsidRDefault="00000000">
                                  <w:pPr>
                                    <w:widowControl/>
                                    <w:spacing w:after="0" w:line="240" w:lineRule="auto"/>
                                    <w:jc w:val="center"/>
                                    <w:textAlignment w:val="center"/>
                                    <w:rPr>
                                      <w:rFonts w:cs="Arial"/>
                                      <w:color w:val="000000"/>
                                      <w:kern w:val="0"/>
                                      <w:sz w:val="18"/>
                                      <w:szCs w:val="18"/>
                                      <w:lang w:val="en-US" w:bidi="ar"/>
                                    </w:rPr>
                                  </w:pPr>
                                  <w:r>
                                    <w:t>Kasa</w:t>
                                  </w:r>
                                </w:p>
                              </w:tc>
                              <w:tc>
                                <w:tcPr>
                                  <w:tcW w:w="712"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5901B39D"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13,64</w:t>
                                  </w:r>
                                </w:p>
                              </w:tc>
                              <w:tc>
                                <w:tcPr>
                                  <w:tcW w:w="720"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31547DE8" w14:textId="77777777" w:rsidR="00A8480B" w:rsidRDefault="00000000">
                                  <w:pPr>
                                    <w:widowControl/>
                                    <w:jc w:val="center"/>
                                    <w:textAlignment w:val="center"/>
                                    <w:rPr>
                                      <w:rFonts w:cs="Arial"/>
                                      <w:color w:val="000000"/>
                                      <w:kern w:val="0"/>
                                      <w:sz w:val="18"/>
                                      <w:szCs w:val="18"/>
                                      <w:lang w:val="en-US" w:bidi="ar"/>
                                    </w:rPr>
                                  </w:pPr>
                                  <w:r>
                                    <w:rPr>
                                      <w:rFonts w:cs="Arial"/>
                                      <w:color w:val="000000"/>
                                      <w:kern w:val="0"/>
                                      <w:sz w:val="18"/>
                                      <w:szCs w:val="18"/>
                                      <w:lang w:val="en-US" w:bidi="ar"/>
                                    </w:rPr>
                                    <w:t>0,3</w:t>
                                  </w:r>
                                </w:p>
                              </w:tc>
                              <w:tc>
                                <w:tcPr>
                                  <w:tcW w:w="141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116EE807"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2,1</w:t>
                                  </w:r>
                                </w:p>
                              </w:tc>
                              <w:tc>
                                <w:tcPr>
                                  <w:tcW w:w="107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66C8179A"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0,7</w:t>
                                  </w:r>
                                </w:p>
                              </w:tc>
                              <w:tc>
                                <w:tcPr>
                                  <w:tcW w:w="124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253E5E97"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3,1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64BF930E"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4,0</w:t>
                                  </w:r>
                                </w:p>
                              </w:tc>
                            </w:tr>
                            <w:tr w:rsidR="00A8480B" w14:paraId="265A25A3"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62ABDA87"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75EB6A2C"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35500DC"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F0EE0E5" w14:textId="77777777" w:rsidR="00A8480B" w:rsidRDefault="00A8480B">
                                  <w:pPr>
                                    <w:widowControl/>
                                    <w:jc w:val="center"/>
                                    <w:textAlignment w:val="center"/>
                                    <w:rPr>
                                      <w:rFonts w:cs="Arial"/>
                                      <w:color w:val="000000"/>
                                      <w:kern w:val="0"/>
                                      <w:sz w:val="18"/>
                                      <w:szCs w:val="18"/>
                                      <w:lang w:val="en-US" w:bidi="ar"/>
                                    </w:rPr>
                                  </w:pP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8D69D64"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C60C3E5"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747F55F"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3E9CF46F" w14:textId="77777777" w:rsidR="00A8480B" w:rsidRDefault="00A8480B">
                                  <w:pPr>
                                    <w:widowControl/>
                                    <w:spacing w:after="0" w:line="240" w:lineRule="auto"/>
                                    <w:jc w:val="center"/>
                                    <w:textAlignment w:val="center"/>
                                    <w:rPr>
                                      <w:rFonts w:cs="Arial"/>
                                      <w:color w:val="000000"/>
                                      <w:kern w:val="0"/>
                                      <w:sz w:val="18"/>
                                      <w:szCs w:val="18"/>
                                      <w:lang w:val="en-US" w:bidi="ar"/>
                                    </w:rPr>
                                  </w:pPr>
                                </w:p>
                              </w:tc>
                            </w:tr>
                            <w:tr w:rsidR="00A8480B" w14:paraId="7660A811"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6B62937D"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2551" w:type="dxa"/>
                                  <w:tcBorders>
                                    <w:top w:val="single" w:sz="2" w:space="0" w:color="auto"/>
                                    <w:left w:val="single" w:sz="8" w:space="0" w:color="auto"/>
                                    <w:bottom w:val="single" w:sz="2" w:space="0" w:color="auto"/>
                                    <w:right w:val="single" w:sz="2" w:space="0" w:color="auto"/>
                                  </w:tcBorders>
                                  <w:shd w:val="clear" w:color="auto" w:fill="D6DCE5" w:themeFill="text2" w:themeFillTint="32"/>
                                </w:tcPr>
                                <w:p w14:paraId="3FC101DF"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12"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6A718B5F"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20"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20FCA0AB" w14:textId="77777777" w:rsidR="00A8480B" w:rsidRDefault="00A8480B">
                                  <w:pPr>
                                    <w:widowControl/>
                                    <w:jc w:val="center"/>
                                    <w:textAlignment w:val="center"/>
                                    <w:rPr>
                                      <w:rFonts w:cs="Arial"/>
                                      <w:color w:val="000000"/>
                                      <w:kern w:val="0"/>
                                      <w:sz w:val="18"/>
                                      <w:szCs w:val="18"/>
                                      <w:lang w:val="en-US" w:bidi="ar"/>
                                    </w:rPr>
                                  </w:pPr>
                                </w:p>
                              </w:tc>
                              <w:tc>
                                <w:tcPr>
                                  <w:tcW w:w="141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16AC7BD7"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07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7217B806"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24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12FBC4FB"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5FC07BF7" w14:textId="77777777" w:rsidR="00A8480B" w:rsidRDefault="00A8480B">
                                  <w:pPr>
                                    <w:widowControl/>
                                    <w:spacing w:after="0" w:line="240" w:lineRule="auto"/>
                                    <w:jc w:val="center"/>
                                    <w:textAlignment w:val="center"/>
                                    <w:rPr>
                                      <w:rFonts w:cs="Arial"/>
                                      <w:color w:val="000000"/>
                                      <w:kern w:val="0"/>
                                      <w:sz w:val="18"/>
                                      <w:szCs w:val="18"/>
                                      <w:lang w:val="en-US" w:bidi="ar"/>
                                    </w:rPr>
                                  </w:pPr>
                                </w:p>
                              </w:tc>
                            </w:tr>
                            <w:tr w:rsidR="00A8480B" w14:paraId="6B4265D7"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751C7F3F"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614A8374"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2A1E4D1"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7D3DA14" w14:textId="77777777" w:rsidR="00A8480B" w:rsidRDefault="00A8480B">
                                  <w:pPr>
                                    <w:widowControl/>
                                    <w:jc w:val="center"/>
                                    <w:textAlignment w:val="center"/>
                                    <w:rPr>
                                      <w:rFonts w:cs="Arial"/>
                                      <w:color w:val="000000"/>
                                      <w:kern w:val="0"/>
                                      <w:sz w:val="18"/>
                                      <w:szCs w:val="18"/>
                                      <w:lang w:val="en-US" w:bidi="ar"/>
                                    </w:rPr>
                                  </w:pP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561F4EE"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9FE19C4"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42F3CBB"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5339CB8B" w14:textId="77777777" w:rsidR="00A8480B" w:rsidRDefault="00A8480B">
                                  <w:pPr>
                                    <w:widowControl/>
                                    <w:spacing w:after="0" w:line="240" w:lineRule="auto"/>
                                    <w:jc w:val="center"/>
                                    <w:textAlignment w:val="center"/>
                                    <w:rPr>
                                      <w:rFonts w:cs="Arial"/>
                                      <w:color w:val="000000"/>
                                      <w:kern w:val="0"/>
                                      <w:sz w:val="18"/>
                                      <w:szCs w:val="18"/>
                                      <w:lang w:val="en-US" w:bidi="ar"/>
                                    </w:rPr>
                                  </w:pPr>
                                </w:p>
                              </w:tc>
                            </w:tr>
                            <w:tr w:rsidR="00A8480B" w14:paraId="6705E1FF"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6D49DAD8"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2551" w:type="dxa"/>
                                  <w:tcBorders>
                                    <w:top w:val="single" w:sz="2" w:space="0" w:color="auto"/>
                                    <w:left w:val="single" w:sz="8" w:space="0" w:color="auto"/>
                                    <w:bottom w:val="single" w:sz="2" w:space="0" w:color="auto"/>
                                    <w:right w:val="single" w:sz="2" w:space="0" w:color="auto"/>
                                  </w:tcBorders>
                                  <w:shd w:val="clear" w:color="auto" w:fill="D6DCE5" w:themeFill="text2" w:themeFillTint="32"/>
                                </w:tcPr>
                                <w:p w14:paraId="455D867B"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12"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2FFCF9D2"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20"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1708BEAA" w14:textId="77777777" w:rsidR="00A8480B" w:rsidRDefault="00A8480B">
                                  <w:pPr>
                                    <w:widowControl/>
                                    <w:jc w:val="center"/>
                                    <w:textAlignment w:val="center"/>
                                    <w:rPr>
                                      <w:rFonts w:cs="Arial"/>
                                      <w:color w:val="000000"/>
                                      <w:kern w:val="0"/>
                                      <w:sz w:val="18"/>
                                      <w:szCs w:val="18"/>
                                      <w:lang w:val="en-US" w:bidi="ar"/>
                                    </w:rPr>
                                  </w:pPr>
                                </w:p>
                              </w:tc>
                              <w:tc>
                                <w:tcPr>
                                  <w:tcW w:w="141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45873D46"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07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70468523"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24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5C6E8055"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163E1705" w14:textId="77777777" w:rsidR="00A8480B" w:rsidRDefault="00A8480B">
                                  <w:pPr>
                                    <w:widowControl/>
                                    <w:spacing w:after="0" w:line="240" w:lineRule="auto"/>
                                    <w:jc w:val="center"/>
                                    <w:textAlignment w:val="center"/>
                                    <w:rPr>
                                      <w:rFonts w:cs="Arial"/>
                                      <w:color w:val="000000"/>
                                      <w:kern w:val="0"/>
                                      <w:sz w:val="18"/>
                                      <w:szCs w:val="18"/>
                                      <w:lang w:val="en-US" w:bidi="ar"/>
                                    </w:rPr>
                                  </w:pPr>
                                </w:p>
                              </w:tc>
                            </w:tr>
                          </w:tbl>
                          <w:p w14:paraId="67BBE2E7" w14:textId="77777777" w:rsidR="00A8480B" w:rsidRDefault="00A8480B"/>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type w14:anchorId="191A06A8" id="_x0000_t202" coordsize="21600,21600" o:spt="202" path="m,l,21600r21600,l21600,xe">
                <v:stroke joinstyle="miter"/>
                <v:path gradientshapeok="t" o:connecttype="rect"/>
              </v:shapetype>
              <v:shape id="Pole tekstowe 4" o:spid="_x0000_s1026" type="#_x0000_t202" style="width:493.25pt;height:3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" fillcolor="white [3201]" stroked="f" strokeweight=".5pt">
                <v:textbox>
                  <w:txbxContent>
                    <w:tbl>
                      <w:tblPr>
                        <w:tblW w:w="9755" w:type="dxa"/>
                        <w:tblLayout w:type="fixed"/>
                        <w:tblLook w:val="04A0" w:firstRow="1" w:lastRow="0" w:firstColumn="1" w:lastColumn="0" w:noHBand="0" w:noVBand="1"/>
                      </w:tblPr>
                      <w:tblGrid>
                        <w:gridCol w:w="897"/>
                        <w:gridCol w:w="2551"/>
                        <w:gridCol w:w="712"/>
                        <w:gridCol w:w="720"/>
                        <w:gridCol w:w="1417"/>
                        <w:gridCol w:w="1077"/>
                        <w:gridCol w:w="1247"/>
                        <w:gridCol w:w="1134"/>
                      </w:tblGrid>
                      <w:tr w:rsidR="00A8480B" w14:paraId="764B1483" w14:textId="77777777">
                        <w:trPr>
                          <w:trHeight w:val="397"/>
                        </w:trPr>
                        <w:tc>
                          <w:tcPr>
                            <w:tcW w:w="897" w:type="dxa"/>
                            <w:vMerge w:val="restart"/>
                            <w:tcBorders>
                              <w:top w:val="single" w:sz="8" w:space="0" w:color="auto"/>
                              <w:left w:val="single" w:sz="8" w:space="0" w:color="auto"/>
                              <w:bottom w:val="single" w:sz="2" w:space="0" w:color="000000"/>
                              <w:right w:val="single" w:sz="8" w:space="0" w:color="auto"/>
                            </w:tcBorders>
                            <w:shd w:val="clear" w:color="auto" w:fill="9CC2E5" w:themeFill="accent1" w:themeFillTint="99"/>
                            <w:noWrap/>
                            <w:vAlign w:val="center"/>
                          </w:tcPr>
                          <w:p w14:paraId="6A7A7058"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nr. Pom.</w:t>
                            </w:r>
                          </w:p>
                        </w:tc>
                        <w:tc>
                          <w:tcPr>
                            <w:tcW w:w="2551" w:type="dxa"/>
                            <w:vMerge w:val="restart"/>
                            <w:tcBorders>
                              <w:top w:val="single" w:sz="8" w:space="0" w:color="auto"/>
                              <w:left w:val="single" w:sz="8" w:space="0" w:color="auto"/>
                              <w:bottom w:val="single" w:sz="2" w:space="0" w:color="000000"/>
                              <w:right w:val="single" w:sz="2" w:space="0" w:color="000000"/>
                            </w:tcBorders>
                            <w:shd w:val="clear" w:color="auto" w:fill="9CC2E5" w:themeFill="accent1" w:themeFillTint="99"/>
                            <w:vAlign w:val="center"/>
                          </w:tcPr>
                          <w:p w14:paraId="7634CB30"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POMIESZCZENIE</w:t>
                            </w:r>
                          </w:p>
                        </w:tc>
                        <w:tc>
                          <w:tcPr>
                            <w:tcW w:w="712" w:type="dxa"/>
                            <w:tcBorders>
                              <w:top w:val="single" w:sz="8" w:space="0" w:color="auto"/>
                              <w:left w:val="single" w:sz="2" w:space="0" w:color="000000"/>
                              <w:bottom w:val="single" w:sz="2" w:space="0" w:color="000000"/>
                              <w:right w:val="single" w:sz="2" w:space="0" w:color="000000"/>
                            </w:tcBorders>
                            <w:shd w:val="clear" w:color="auto" w:fill="9CC2E5" w:themeFill="accent1" w:themeFillTint="99"/>
                            <w:noWrap/>
                            <w:vAlign w:val="center"/>
                          </w:tcPr>
                          <w:p w14:paraId="6263EDDE"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6"/>
                                <w:szCs w:val="16"/>
                                <w:lang w:val="en-US" w:bidi="ar"/>
                              </w:rPr>
                              <w:t>P</w:t>
                            </w:r>
                            <w:r>
                              <w:rPr>
                                <w:rFonts w:cs="Arial"/>
                                <w:color w:val="000000"/>
                                <w:kern w:val="0"/>
                                <w:sz w:val="16"/>
                                <w:szCs w:val="16"/>
                                <w:lang w:bidi="ar"/>
                              </w:rPr>
                              <w:t>ow</w:t>
                            </w:r>
                            <w:r>
                              <w:rPr>
                                <w:rFonts w:cs="Arial"/>
                                <w:color w:val="000000"/>
                                <w:kern w:val="0"/>
                                <w:sz w:val="16"/>
                                <w:szCs w:val="16"/>
                                <w:lang w:val="en-US" w:bidi="ar"/>
                              </w:rPr>
                              <w:t>.</w:t>
                            </w:r>
                          </w:p>
                        </w:tc>
                        <w:tc>
                          <w:tcPr>
                            <w:tcW w:w="720" w:type="dxa"/>
                            <w:tcBorders>
                              <w:top w:val="single" w:sz="8" w:space="0" w:color="auto"/>
                              <w:left w:val="single" w:sz="2" w:space="0" w:color="000000"/>
                              <w:bottom w:val="single" w:sz="2" w:space="0" w:color="000000"/>
                              <w:right w:val="single" w:sz="2" w:space="0" w:color="000000"/>
                            </w:tcBorders>
                            <w:shd w:val="clear" w:color="auto" w:fill="9CC2E5" w:themeFill="accent1" w:themeFillTint="99"/>
                            <w:noWrap/>
                            <w:vAlign w:val="center"/>
                          </w:tcPr>
                          <w:p w14:paraId="2EA93A30" w14:textId="77777777" w:rsidR="00A8480B" w:rsidRDefault="00000000">
                            <w:pPr>
                              <w:widowControl/>
                              <w:spacing w:after="0" w:line="240" w:lineRule="auto"/>
                              <w:jc w:val="center"/>
                              <w:textAlignment w:val="center"/>
                              <w:rPr>
                                <w:rFonts w:cs="Arial"/>
                                <w:color w:val="000000"/>
                                <w:kern w:val="0"/>
                                <w:sz w:val="16"/>
                                <w:szCs w:val="16"/>
                                <w:lang w:bidi="ar"/>
                              </w:rPr>
                            </w:pPr>
                            <w:r>
                              <w:rPr>
                                <w:rFonts w:cs="Arial"/>
                                <w:color w:val="000000"/>
                                <w:kern w:val="0"/>
                                <w:sz w:val="16"/>
                                <w:szCs w:val="16"/>
                                <w:lang w:bidi="ar"/>
                              </w:rPr>
                              <w:t>Ludzie zyski</w:t>
                            </w:r>
                          </w:p>
                        </w:tc>
                        <w:tc>
                          <w:tcPr>
                            <w:tcW w:w="1417" w:type="dxa"/>
                            <w:tcBorders>
                              <w:top w:val="single" w:sz="8" w:space="0" w:color="auto"/>
                              <w:left w:val="single" w:sz="2" w:space="0" w:color="000000"/>
                              <w:bottom w:val="single" w:sz="2" w:space="0" w:color="000000"/>
                              <w:right w:val="single" w:sz="2" w:space="0" w:color="000000"/>
                            </w:tcBorders>
                            <w:shd w:val="clear" w:color="auto" w:fill="9CC2E5" w:themeFill="accent1" w:themeFillTint="99"/>
                            <w:noWrap/>
                            <w:vAlign w:val="center"/>
                          </w:tcPr>
                          <w:p w14:paraId="2D2A036E" w14:textId="77777777" w:rsidR="00A8480B" w:rsidRDefault="00000000">
                            <w:pPr>
                              <w:widowControl/>
                              <w:spacing w:after="0" w:line="240" w:lineRule="auto"/>
                              <w:jc w:val="center"/>
                              <w:textAlignment w:val="center"/>
                              <w:rPr>
                                <w:rFonts w:cs="Arial"/>
                                <w:color w:val="000000"/>
                                <w:kern w:val="0"/>
                                <w:sz w:val="16"/>
                                <w:szCs w:val="16"/>
                                <w:lang w:bidi="ar"/>
                              </w:rPr>
                            </w:pPr>
                            <w:r>
                              <w:rPr>
                                <w:rFonts w:cs="Arial"/>
                                <w:color w:val="000000"/>
                                <w:kern w:val="0"/>
                                <w:sz w:val="16"/>
                                <w:szCs w:val="16"/>
                                <w:lang w:bidi="ar"/>
                              </w:rPr>
                              <w:t>Nasłonecznienie / wentylacja</w:t>
                            </w:r>
                          </w:p>
                          <w:p w14:paraId="3FD24B15" w14:textId="77777777" w:rsidR="00A8480B" w:rsidRDefault="00000000">
                            <w:pPr>
                              <w:widowControl/>
                              <w:spacing w:after="0" w:line="240" w:lineRule="auto"/>
                              <w:jc w:val="center"/>
                              <w:textAlignment w:val="center"/>
                              <w:rPr>
                                <w:rFonts w:cs="Arial"/>
                                <w:color w:val="000000"/>
                                <w:kern w:val="0"/>
                                <w:sz w:val="16"/>
                                <w:szCs w:val="16"/>
                                <w:lang w:bidi="ar"/>
                              </w:rPr>
                            </w:pPr>
                            <w:r>
                              <w:rPr>
                                <w:rFonts w:cs="Arial"/>
                                <w:color w:val="000000"/>
                                <w:kern w:val="0"/>
                                <w:sz w:val="16"/>
                                <w:szCs w:val="16"/>
                                <w:lang w:bidi="ar"/>
                              </w:rPr>
                              <w:t>zyski</w:t>
                            </w:r>
                          </w:p>
                        </w:tc>
                        <w:tc>
                          <w:tcPr>
                            <w:tcW w:w="1077" w:type="dxa"/>
                            <w:tcBorders>
                              <w:top w:val="single" w:sz="8" w:space="0" w:color="auto"/>
                              <w:left w:val="single" w:sz="2" w:space="0" w:color="000000"/>
                              <w:bottom w:val="single" w:sz="2" w:space="0" w:color="000000"/>
                              <w:right w:val="single" w:sz="2" w:space="0" w:color="000000"/>
                            </w:tcBorders>
                            <w:shd w:val="clear" w:color="auto" w:fill="9CC2E5" w:themeFill="accent1" w:themeFillTint="99"/>
                            <w:noWrap/>
                            <w:vAlign w:val="center"/>
                          </w:tcPr>
                          <w:p w14:paraId="01974058" w14:textId="77777777" w:rsidR="00A8480B" w:rsidRDefault="00000000">
                            <w:pPr>
                              <w:widowControl/>
                              <w:spacing w:after="0" w:line="240" w:lineRule="auto"/>
                              <w:jc w:val="center"/>
                              <w:textAlignment w:val="center"/>
                              <w:rPr>
                                <w:rFonts w:cs="Arial"/>
                                <w:color w:val="000000"/>
                                <w:kern w:val="0"/>
                                <w:sz w:val="16"/>
                                <w:szCs w:val="16"/>
                                <w:lang w:bidi="ar"/>
                              </w:rPr>
                            </w:pPr>
                            <w:r>
                              <w:rPr>
                                <w:rFonts w:cs="Arial"/>
                                <w:color w:val="000000"/>
                                <w:kern w:val="0"/>
                                <w:sz w:val="16"/>
                                <w:szCs w:val="16"/>
                                <w:lang w:bidi="ar"/>
                              </w:rPr>
                              <w:t>Urządzenia zyski</w:t>
                            </w:r>
                          </w:p>
                        </w:tc>
                        <w:tc>
                          <w:tcPr>
                            <w:tcW w:w="1247" w:type="dxa"/>
                            <w:tcBorders>
                              <w:top w:val="single" w:sz="8" w:space="0" w:color="auto"/>
                              <w:left w:val="single" w:sz="2" w:space="0" w:color="000000"/>
                              <w:bottom w:val="single" w:sz="2" w:space="0" w:color="000000"/>
                              <w:right w:val="single" w:sz="2" w:space="0" w:color="000000"/>
                            </w:tcBorders>
                            <w:shd w:val="clear" w:color="auto" w:fill="9CC2E5" w:themeFill="accent1" w:themeFillTint="99"/>
                            <w:noWrap/>
                            <w:vAlign w:val="center"/>
                          </w:tcPr>
                          <w:p w14:paraId="228C3009"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3"/>
                                <w:szCs w:val="13"/>
                                <w:lang w:bidi="ar"/>
                              </w:rPr>
                              <w:t>S</w:t>
                            </w:r>
                            <w:r>
                              <w:rPr>
                                <w:rFonts w:cs="Arial"/>
                                <w:color w:val="000000"/>
                                <w:kern w:val="0"/>
                                <w:sz w:val="13"/>
                                <w:szCs w:val="13"/>
                                <w:lang w:val="en-US" w:bidi="ar"/>
                              </w:rPr>
                              <w:t>uma zysków jawnych  + wykroplenie</w:t>
                            </w:r>
                          </w:p>
                        </w:tc>
                        <w:tc>
                          <w:tcPr>
                            <w:tcW w:w="1134" w:type="dxa"/>
                            <w:tcBorders>
                              <w:top w:val="single" w:sz="8" w:space="0" w:color="auto"/>
                              <w:left w:val="single" w:sz="2" w:space="0" w:color="000000"/>
                              <w:bottom w:val="single" w:sz="2" w:space="0" w:color="000000"/>
                              <w:right w:val="single" w:sz="8" w:space="0" w:color="auto"/>
                            </w:tcBorders>
                            <w:shd w:val="clear" w:color="auto" w:fill="9CC2E5" w:themeFill="accent1" w:themeFillTint="99"/>
                            <w:noWrap/>
                            <w:vAlign w:val="center"/>
                          </w:tcPr>
                          <w:p w14:paraId="771B885B"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6"/>
                                <w:szCs w:val="16"/>
                                <w:lang w:val="en-US" w:bidi="ar"/>
                              </w:rPr>
                              <w:t>Dobrana moc urządzenia</w:t>
                            </w:r>
                          </w:p>
                        </w:tc>
                      </w:tr>
                      <w:tr w:rsidR="00A8480B" w14:paraId="54B7C6B9" w14:textId="77777777">
                        <w:trPr>
                          <w:trHeight w:val="182"/>
                        </w:trPr>
                        <w:tc>
                          <w:tcPr>
                            <w:tcW w:w="897" w:type="dxa"/>
                            <w:vMerge/>
                            <w:tcBorders>
                              <w:top w:val="single" w:sz="2" w:space="0" w:color="000000"/>
                              <w:left w:val="single" w:sz="8" w:space="0" w:color="auto"/>
                              <w:bottom w:val="single" w:sz="2" w:space="0" w:color="auto"/>
                              <w:right w:val="single" w:sz="8" w:space="0" w:color="auto"/>
                            </w:tcBorders>
                            <w:shd w:val="clear" w:color="auto" w:fill="9CC2E5" w:themeFill="accent1" w:themeFillTint="99"/>
                            <w:noWrap/>
                            <w:vAlign w:val="center"/>
                          </w:tcPr>
                          <w:p w14:paraId="395EDB27" w14:textId="77777777" w:rsidR="00A8480B" w:rsidRDefault="00A8480B">
                            <w:pPr>
                              <w:spacing w:after="0" w:line="240" w:lineRule="auto"/>
                              <w:jc w:val="center"/>
                              <w:rPr>
                                <w:rFonts w:cs="Arial"/>
                                <w:color w:val="000000"/>
                                <w:kern w:val="0"/>
                                <w:sz w:val="18"/>
                                <w:szCs w:val="18"/>
                                <w:lang w:val="en-US" w:bidi="ar"/>
                              </w:rPr>
                            </w:pPr>
                          </w:p>
                        </w:tc>
                        <w:tc>
                          <w:tcPr>
                            <w:tcW w:w="2551" w:type="dxa"/>
                            <w:vMerge/>
                            <w:tcBorders>
                              <w:top w:val="single" w:sz="2" w:space="0" w:color="000000"/>
                              <w:left w:val="single" w:sz="8" w:space="0" w:color="auto"/>
                              <w:bottom w:val="single" w:sz="2" w:space="0" w:color="auto"/>
                              <w:right w:val="single" w:sz="2" w:space="0" w:color="000000"/>
                            </w:tcBorders>
                            <w:shd w:val="clear" w:color="auto" w:fill="9CC2E5" w:themeFill="accent1" w:themeFillTint="99"/>
                            <w:vAlign w:val="center"/>
                          </w:tcPr>
                          <w:p w14:paraId="070A40DC" w14:textId="77777777" w:rsidR="00A8480B" w:rsidRDefault="00A8480B">
                            <w:pPr>
                              <w:spacing w:after="0" w:line="240" w:lineRule="auto"/>
                              <w:jc w:val="center"/>
                              <w:rPr>
                                <w:rFonts w:cs="Arial"/>
                                <w:color w:val="000000"/>
                                <w:kern w:val="0"/>
                                <w:sz w:val="18"/>
                                <w:szCs w:val="18"/>
                                <w:lang w:val="en-US" w:bidi="ar"/>
                              </w:rPr>
                            </w:pPr>
                          </w:p>
                        </w:tc>
                        <w:tc>
                          <w:tcPr>
                            <w:tcW w:w="712" w:type="dxa"/>
                            <w:tcBorders>
                              <w:top w:val="single" w:sz="2" w:space="0" w:color="000000"/>
                              <w:left w:val="single" w:sz="2" w:space="0" w:color="000000"/>
                              <w:bottom w:val="single" w:sz="2" w:space="0" w:color="auto"/>
                              <w:right w:val="single" w:sz="2" w:space="0" w:color="000000"/>
                            </w:tcBorders>
                            <w:shd w:val="clear" w:color="auto" w:fill="9CC2E5" w:themeFill="accent1" w:themeFillTint="99"/>
                            <w:noWrap/>
                            <w:vAlign w:val="center"/>
                          </w:tcPr>
                          <w:p w14:paraId="2F66FBA9"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m²</w:t>
                            </w:r>
                          </w:p>
                        </w:tc>
                        <w:tc>
                          <w:tcPr>
                            <w:tcW w:w="720" w:type="dxa"/>
                            <w:tcBorders>
                              <w:top w:val="single" w:sz="2" w:space="0" w:color="000000"/>
                              <w:left w:val="single" w:sz="2" w:space="0" w:color="000000"/>
                              <w:bottom w:val="single" w:sz="2" w:space="0" w:color="auto"/>
                              <w:right w:val="single" w:sz="2" w:space="0" w:color="000000"/>
                            </w:tcBorders>
                            <w:shd w:val="clear" w:color="auto" w:fill="9CC2E5" w:themeFill="accent1" w:themeFillTint="99"/>
                            <w:noWrap/>
                            <w:vAlign w:val="center"/>
                          </w:tcPr>
                          <w:p w14:paraId="1CD13DAA" w14:textId="77777777" w:rsidR="00A8480B" w:rsidRDefault="00000000">
                            <w:pPr>
                              <w:widowControl/>
                              <w:spacing w:after="0" w:line="240" w:lineRule="auto"/>
                              <w:jc w:val="center"/>
                              <w:textAlignment w:val="center"/>
                              <w:rPr>
                                <w:rFonts w:cs="Arial"/>
                                <w:color w:val="000000"/>
                                <w:kern w:val="0"/>
                                <w:sz w:val="18"/>
                                <w:szCs w:val="18"/>
                                <w:lang w:bidi="ar"/>
                              </w:rPr>
                            </w:pPr>
                            <w:r>
                              <w:rPr>
                                <w:rFonts w:cs="Arial"/>
                                <w:color w:val="000000"/>
                                <w:kern w:val="0"/>
                                <w:sz w:val="18"/>
                                <w:szCs w:val="18"/>
                                <w:lang w:bidi="ar"/>
                              </w:rPr>
                              <w:t>kW</w:t>
                            </w:r>
                          </w:p>
                        </w:tc>
                        <w:tc>
                          <w:tcPr>
                            <w:tcW w:w="1417" w:type="dxa"/>
                            <w:tcBorders>
                              <w:top w:val="single" w:sz="2" w:space="0" w:color="000000"/>
                              <w:left w:val="single" w:sz="2" w:space="0" w:color="000000"/>
                              <w:bottom w:val="single" w:sz="2" w:space="0" w:color="auto"/>
                              <w:right w:val="single" w:sz="2" w:space="0" w:color="000000"/>
                            </w:tcBorders>
                            <w:shd w:val="clear" w:color="auto" w:fill="9CC2E5" w:themeFill="accent1" w:themeFillTint="99"/>
                            <w:noWrap/>
                            <w:vAlign w:val="center"/>
                          </w:tcPr>
                          <w:p w14:paraId="2237703C"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kW</w:t>
                            </w:r>
                          </w:p>
                        </w:tc>
                        <w:tc>
                          <w:tcPr>
                            <w:tcW w:w="1077" w:type="dxa"/>
                            <w:tcBorders>
                              <w:top w:val="single" w:sz="2" w:space="0" w:color="000000"/>
                              <w:left w:val="single" w:sz="2" w:space="0" w:color="000000"/>
                              <w:bottom w:val="single" w:sz="2" w:space="0" w:color="auto"/>
                              <w:right w:val="single" w:sz="2" w:space="0" w:color="000000"/>
                            </w:tcBorders>
                            <w:shd w:val="clear" w:color="auto" w:fill="9CC2E5" w:themeFill="accent1" w:themeFillTint="99"/>
                            <w:noWrap/>
                            <w:vAlign w:val="center"/>
                          </w:tcPr>
                          <w:p w14:paraId="43D98098"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kW</w:t>
                            </w:r>
                          </w:p>
                        </w:tc>
                        <w:tc>
                          <w:tcPr>
                            <w:tcW w:w="1247" w:type="dxa"/>
                            <w:tcBorders>
                              <w:top w:val="single" w:sz="2" w:space="0" w:color="000000"/>
                              <w:left w:val="single" w:sz="2" w:space="0" w:color="000000"/>
                              <w:bottom w:val="single" w:sz="2" w:space="0" w:color="auto"/>
                              <w:right w:val="single" w:sz="2" w:space="0" w:color="000000"/>
                            </w:tcBorders>
                            <w:shd w:val="clear" w:color="auto" w:fill="9CC2E5" w:themeFill="accent1" w:themeFillTint="99"/>
                            <w:noWrap/>
                            <w:vAlign w:val="center"/>
                          </w:tcPr>
                          <w:p w14:paraId="0A27160C"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kW</w:t>
                            </w:r>
                          </w:p>
                        </w:tc>
                        <w:tc>
                          <w:tcPr>
                            <w:tcW w:w="1134" w:type="dxa"/>
                            <w:tcBorders>
                              <w:top w:val="single" w:sz="2" w:space="0" w:color="000000"/>
                              <w:left w:val="single" w:sz="2" w:space="0" w:color="000000"/>
                              <w:bottom w:val="single" w:sz="2" w:space="0" w:color="auto"/>
                              <w:right w:val="single" w:sz="8" w:space="0" w:color="auto"/>
                            </w:tcBorders>
                            <w:shd w:val="clear" w:color="auto" w:fill="9CC2E5" w:themeFill="accent1" w:themeFillTint="99"/>
                            <w:noWrap/>
                            <w:vAlign w:val="center"/>
                          </w:tcPr>
                          <w:p w14:paraId="18858122"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kW</w:t>
                            </w:r>
                          </w:p>
                        </w:tc>
                      </w:tr>
                      <w:tr w:rsidR="00A8480B" w14:paraId="581F98C9"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294F8B17"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w:t>
                            </w:r>
                          </w:p>
                        </w:tc>
                        <w:tc>
                          <w:tcPr>
                            <w:tcW w:w="2551" w:type="dxa"/>
                            <w:tcBorders>
                              <w:top w:val="single" w:sz="2" w:space="0" w:color="auto"/>
                              <w:left w:val="single" w:sz="8" w:space="0" w:color="auto"/>
                              <w:bottom w:val="single" w:sz="2" w:space="0" w:color="auto"/>
                              <w:right w:val="single" w:sz="2" w:space="0" w:color="auto"/>
                            </w:tcBorders>
                            <w:shd w:val="clear" w:color="auto" w:fill="D6DCE5" w:themeFill="text2" w:themeFillTint="32"/>
                          </w:tcPr>
                          <w:p w14:paraId="6B97A9B3" w14:textId="77777777" w:rsidR="00A8480B" w:rsidRDefault="00000000">
                            <w:pPr>
                              <w:widowControl/>
                              <w:spacing w:after="0" w:line="240" w:lineRule="auto"/>
                              <w:jc w:val="center"/>
                              <w:textAlignment w:val="center"/>
                              <w:rPr>
                                <w:rFonts w:cs="Arial"/>
                                <w:color w:val="000000"/>
                                <w:sz w:val="18"/>
                                <w:szCs w:val="18"/>
                              </w:rPr>
                            </w:pPr>
                            <w:r>
                              <w:t>Administracja</w:t>
                            </w:r>
                          </w:p>
                        </w:tc>
                        <w:tc>
                          <w:tcPr>
                            <w:tcW w:w="712"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345628A5"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10,2</w:t>
                            </w:r>
                          </w:p>
                        </w:tc>
                        <w:tc>
                          <w:tcPr>
                            <w:tcW w:w="720"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68621C14" w14:textId="77777777" w:rsidR="00A8480B" w:rsidRDefault="00000000">
                            <w:pPr>
                              <w:widowControl/>
                              <w:jc w:val="center"/>
                              <w:textAlignment w:val="center"/>
                              <w:rPr>
                                <w:rFonts w:cs="Arial"/>
                                <w:color w:val="000000"/>
                                <w:sz w:val="18"/>
                                <w:szCs w:val="18"/>
                              </w:rPr>
                            </w:pPr>
                            <w:r>
                              <w:rPr>
                                <w:rFonts w:cs="Arial"/>
                                <w:color w:val="000000"/>
                                <w:kern w:val="0"/>
                                <w:sz w:val="18"/>
                                <w:szCs w:val="18"/>
                                <w:lang w:val="en-US" w:bidi="ar"/>
                              </w:rPr>
                              <w:t>0,15</w:t>
                            </w: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16DC18D0"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2</w:t>
                            </w:r>
                          </w:p>
                        </w:tc>
                        <w:tc>
                          <w:tcPr>
                            <w:tcW w:w="107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14B0AC78"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0,95</w:t>
                            </w: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58D54751"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3,1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091DD275"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369A4390"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4F353F65"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D135</w:t>
                            </w: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48CDE081" w14:textId="77777777" w:rsidR="00A8480B" w:rsidRDefault="00000000">
                            <w:pPr>
                              <w:widowControl/>
                              <w:spacing w:after="0" w:line="240" w:lineRule="auto"/>
                              <w:jc w:val="center"/>
                              <w:textAlignment w:val="center"/>
                              <w:rPr>
                                <w:rFonts w:cs="Arial"/>
                                <w:color w:val="000000"/>
                                <w:sz w:val="18"/>
                                <w:szCs w:val="18"/>
                              </w:rPr>
                            </w:pPr>
                            <w:r>
                              <w:t>Dział Metodyczno-organizacyjny</w:t>
                            </w:r>
                          </w:p>
                        </w:tc>
                        <w:tc>
                          <w:tcPr>
                            <w:tcW w:w="7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D2A9466"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27,23</w:t>
                            </w: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58BD73D" w14:textId="77777777" w:rsidR="00A8480B" w:rsidRDefault="00000000">
                            <w:pPr>
                              <w:widowControl/>
                              <w:jc w:val="center"/>
                              <w:textAlignment w:val="center"/>
                              <w:rPr>
                                <w:rFonts w:cs="Arial"/>
                                <w:color w:val="000000"/>
                                <w:sz w:val="18"/>
                                <w:szCs w:val="18"/>
                              </w:rPr>
                            </w:pPr>
                            <w:r>
                              <w:rPr>
                                <w:rFonts w:cs="Arial"/>
                                <w:color w:val="000000"/>
                                <w:sz w:val="18"/>
                                <w:szCs w:val="18"/>
                              </w:rPr>
                              <w:t>0,3</w:t>
                            </w: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0CCEBE4"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4,1</w:t>
                            </w: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0827487"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0,7</w:t>
                            </w: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7BD2BB3"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5,1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4F421E89"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8,0</w:t>
                            </w:r>
                          </w:p>
                        </w:tc>
                      </w:tr>
                      <w:tr w:rsidR="00A8480B" w14:paraId="664ECA2C"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571EC454"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D137</w:t>
                            </w:r>
                          </w:p>
                        </w:tc>
                        <w:tc>
                          <w:tcPr>
                            <w:tcW w:w="2551" w:type="dxa"/>
                            <w:tcBorders>
                              <w:top w:val="single" w:sz="2" w:space="0" w:color="auto"/>
                              <w:left w:val="single" w:sz="8" w:space="0" w:color="auto"/>
                              <w:bottom w:val="single" w:sz="2" w:space="0" w:color="auto"/>
                              <w:right w:val="single" w:sz="2" w:space="0" w:color="auto"/>
                            </w:tcBorders>
                            <w:shd w:val="clear" w:color="auto" w:fill="D6DCE4"/>
                          </w:tcPr>
                          <w:p w14:paraId="525E9C43" w14:textId="77777777" w:rsidR="00A8480B" w:rsidRDefault="00000000">
                            <w:pPr>
                              <w:widowControl/>
                              <w:spacing w:after="0" w:line="240" w:lineRule="auto"/>
                              <w:jc w:val="center"/>
                              <w:textAlignment w:val="center"/>
                              <w:rPr>
                                <w:rFonts w:cs="Arial"/>
                                <w:color w:val="000000"/>
                                <w:sz w:val="18"/>
                                <w:szCs w:val="18"/>
                              </w:rPr>
                            </w:pPr>
                            <w:r>
                              <w:t>Biuro</w:t>
                            </w:r>
                          </w:p>
                        </w:tc>
                        <w:tc>
                          <w:tcPr>
                            <w:tcW w:w="712"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129D96B3"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14,15</w:t>
                            </w:r>
                          </w:p>
                        </w:tc>
                        <w:tc>
                          <w:tcPr>
                            <w:tcW w:w="720"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42AB1B22" w14:textId="77777777" w:rsidR="00A8480B" w:rsidRDefault="00000000">
                            <w:pPr>
                              <w:widowControl/>
                              <w:jc w:val="center"/>
                              <w:textAlignment w:val="center"/>
                              <w:rPr>
                                <w:rFonts w:cs="Arial"/>
                                <w:color w:val="000000"/>
                                <w:sz w:val="18"/>
                                <w:szCs w:val="18"/>
                              </w:rPr>
                            </w:pPr>
                            <w:r>
                              <w:rPr>
                                <w:rFonts w:cs="Arial"/>
                                <w:color w:val="000000"/>
                                <w:sz w:val="18"/>
                                <w:szCs w:val="18"/>
                              </w:rPr>
                              <w:t>0,3</w:t>
                            </w: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393CB37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2,1</w:t>
                            </w:r>
                          </w:p>
                        </w:tc>
                        <w:tc>
                          <w:tcPr>
                            <w:tcW w:w="107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68BE3E23"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0,7</w:t>
                            </w: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6562B75A"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1720F474"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29F7CC34"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77AEF77C"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D138</w:t>
                            </w: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0E5959C5" w14:textId="77777777" w:rsidR="00A8480B" w:rsidRDefault="00000000">
                            <w:pPr>
                              <w:widowControl/>
                              <w:spacing w:after="0" w:line="240" w:lineRule="auto"/>
                              <w:jc w:val="center"/>
                              <w:textAlignment w:val="center"/>
                              <w:rPr>
                                <w:rFonts w:cs="Arial"/>
                                <w:color w:val="000000"/>
                                <w:sz w:val="18"/>
                                <w:szCs w:val="18"/>
                              </w:rPr>
                            </w:pPr>
                            <w:r>
                              <w:t>Dział Ds. Zarządzania Jakością</w:t>
                            </w:r>
                          </w:p>
                        </w:tc>
                        <w:tc>
                          <w:tcPr>
                            <w:tcW w:w="7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4D588A6"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13,9</w:t>
                            </w: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EE816FA" w14:textId="77777777" w:rsidR="00A8480B" w:rsidRDefault="00000000">
                            <w:pPr>
                              <w:widowControl/>
                              <w:jc w:val="center"/>
                              <w:textAlignment w:val="center"/>
                              <w:rPr>
                                <w:rFonts w:cs="Arial"/>
                                <w:color w:val="000000"/>
                                <w:sz w:val="18"/>
                                <w:szCs w:val="18"/>
                              </w:rPr>
                            </w:pPr>
                            <w:r>
                              <w:rPr>
                                <w:rFonts w:cs="Arial"/>
                                <w:color w:val="000000"/>
                                <w:sz w:val="18"/>
                                <w:szCs w:val="18"/>
                              </w:rPr>
                              <w:t>0,3</w:t>
                            </w: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8C66A63"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2,1</w:t>
                            </w: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EEC0B37"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0,7</w:t>
                            </w: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077201D"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7517B7EC"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3B8B1BB5"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2261A276"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w:t>
                            </w:r>
                          </w:p>
                        </w:tc>
                        <w:tc>
                          <w:tcPr>
                            <w:tcW w:w="2551" w:type="dxa"/>
                            <w:tcBorders>
                              <w:top w:val="single" w:sz="2" w:space="0" w:color="auto"/>
                              <w:left w:val="single" w:sz="8" w:space="0" w:color="auto"/>
                              <w:bottom w:val="single" w:sz="2" w:space="0" w:color="auto"/>
                              <w:right w:val="single" w:sz="2" w:space="0" w:color="auto"/>
                            </w:tcBorders>
                            <w:shd w:val="clear" w:color="auto" w:fill="D6DCE4"/>
                          </w:tcPr>
                          <w:p w14:paraId="16A24BDB" w14:textId="77777777" w:rsidR="00A8480B" w:rsidRDefault="00000000">
                            <w:pPr>
                              <w:widowControl/>
                              <w:spacing w:after="0" w:line="240" w:lineRule="auto"/>
                              <w:jc w:val="center"/>
                              <w:textAlignment w:val="center"/>
                              <w:rPr>
                                <w:rFonts w:cs="Arial"/>
                                <w:color w:val="000000"/>
                                <w:sz w:val="18"/>
                                <w:szCs w:val="18"/>
                              </w:rPr>
                            </w:pPr>
                            <w:r>
                              <w:t>Sekcja Statystki i Dokumentacji Medycznej</w:t>
                            </w:r>
                          </w:p>
                        </w:tc>
                        <w:tc>
                          <w:tcPr>
                            <w:tcW w:w="712"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6B44D2DE"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32,69</w:t>
                            </w:r>
                          </w:p>
                        </w:tc>
                        <w:tc>
                          <w:tcPr>
                            <w:tcW w:w="720"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4A5A8556" w14:textId="77777777" w:rsidR="00A8480B" w:rsidRDefault="00000000">
                            <w:pPr>
                              <w:widowControl/>
                              <w:jc w:val="center"/>
                              <w:textAlignment w:val="center"/>
                              <w:rPr>
                                <w:rFonts w:cs="Arial"/>
                                <w:color w:val="000000"/>
                                <w:sz w:val="18"/>
                                <w:szCs w:val="18"/>
                              </w:rPr>
                            </w:pPr>
                            <w:r>
                              <w:rPr>
                                <w:rFonts w:cs="Arial"/>
                                <w:color w:val="000000"/>
                                <w:sz w:val="18"/>
                                <w:szCs w:val="18"/>
                              </w:rPr>
                              <w:t>0,3</w:t>
                            </w: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0DBA034C"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4,9</w:t>
                            </w:r>
                          </w:p>
                        </w:tc>
                        <w:tc>
                          <w:tcPr>
                            <w:tcW w:w="107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341D1FED"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0,7</w:t>
                            </w: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5C5E8C1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5,9</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3231CCD0"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8,0</w:t>
                            </w:r>
                          </w:p>
                        </w:tc>
                      </w:tr>
                      <w:tr w:rsidR="00A8480B" w14:paraId="234F17D7"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62B2C7E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D133</w:t>
                            </w: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7FAC620D" w14:textId="77777777" w:rsidR="00A8480B" w:rsidRDefault="00000000">
                            <w:pPr>
                              <w:widowControl/>
                              <w:spacing w:after="0" w:line="240" w:lineRule="auto"/>
                              <w:jc w:val="center"/>
                              <w:textAlignment w:val="center"/>
                              <w:rPr>
                                <w:rFonts w:cs="Arial"/>
                                <w:color w:val="000000"/>
                                <w:sz w:val="18"/>
                                <w:szCs w:val="18"/>
                              </w:rPr>
                            </w:pPr>
                            <w:r>
                              <w:t>Sala Konferencyjna</w:t>
                            </w:r>
                          </w:p>
                        </w:tc>
                        <w:tc>
                          <w:tcPr>
                            <w:tcW w:w="7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33A8B34"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13,58</w:t>
                            </w: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7FB14BE" w14:textId="77777777" w:rsidR="00A8480B" w:rsidRDefault="00000000">
                            <w:pPr>
                              <w:widowControl/>
                              <w:jc w:val="center"/>
                              <w:textAlignment w:val="center"/>
                              <w:rPr>
                                <w:rFonts w:cs="Arial"/>
                                <w:color w:val="000000"/>
                                <w:sz w:val="18"/>
                                <w:szCs w:val="18"/>
                              </w:rPr>
                            </w:pPr>
                            <w:r>
                              <w:rPr>
                                <w:rFonts w:cs="Arial"/>
                                <w:color w:val="000000"/>
                                <w:sz w:val="18"/>
                                <w:szCs w:val="18"/>
                              </w:rPr>
                              <w:t>1,5</w:t>
                            </w: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657A879"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1,5</w:t>
                            </w: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BE6EF90"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0,4</w:t>
                            </w: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5815DB4"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3,4</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1EF47592"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74323BC5"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2C52569E"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D139</w:t>
                            </w:r>
                          </w:p>
                        </w:tc>
                        <w:tc>
                          <w:tcPr>
                            <w:tcW w:w="2551" w:type="dxa"/>
                            <w:tcBorders>
                              <w:top w:val="single" w:sz="2" w:space="0" w:color="auto"/>
                              <w:left w:val="single" w:sz="8" w:space="0" w:color="auto"/>
                              <w:bottom w:val="single" w:sz="2" w:space="0" w:color="auto"/>
                              <w:right w:val="single" w:sz="2" w:space="0" w:color="auto"/>
                            </w:tcBorders>
                            <w:shd w:val="clear" w:color="auto" w:fill="D6DCE4"/>
                          </w:tcPr>
                          <w:p w14:paraId="6DD1B81F" w14:textId="77777777" w:rsidR="00A8480B" w:rsidRDefault="00000000">
                            <w:pPr>
                              <w:widowControl/>
                              <w:spacing w:after="0" w:line="240" w:lineRule="auto"/>
                              <w:jc w:val="center"/>
                              <w:textAlignment w:val="center"/>
                              <w:rPr>
                                <w:rFonts w:cs="Arial"/>
                                <w:color w:val="000000"/>
                                <w:sz w:val="18"/>
                                <w:szCs w:val="18"/>
                              </w:rPr>
                            </w:pPr>
                            <w:r>
                              <w:t>Dział Finalizacji</w:t>
                            </w:r>
                          </w:p>
                        </w:tc>
                        <w:tc>
                          <w:tcPr>
                            <w:tcW w:w="712"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21917D77"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20,02</w:t>
                            </w:r>
                          </w:p>
                        </w:tc>
                        <w:tc>
                          <w:tcPr>
                            <w:tcW w:w="720"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65870FFA" w14:textId="77777777" w:rsidR="00A8480B" w:rsidRDefault="00000000">
                            <w:pPr>
                              <w:widowControl/>
                              <w:jc w:val="center"/>
                              <w:textAlignment w:val="center"/>
                              <w:rPr>
                                <w:rFonts w:cs="Arial"/>
                                <w:color w:val="000000"/>
                                <w:sz w:val="18"/>
                                <w:szCs w:val="18"/>
                              </w:rPr>
                            </w:pPr>
                            <w:r>
                              <w:rPr>
                                <w:rFonts w:cs="Arial"/>
                                <w:color w:val="000000"/>
                                <w:sz w:val="18"/>
                                <w:szCs w:val="18"/>
                              </w:rPr>
                              <w:t>0,3</w:t>
                            </w: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097CCA2F"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3,0</w:t>
                            </w:r>
                          </w:p>
                        </w:tc>
                        <w:tc>
                          <w:tcPr>
                            <w:tcW w:w="107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136510D1"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0,7</w:t>
                            </w: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2742EE0E"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4,0</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4DB3578B"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0411658C"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462BF152"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D140</w:t>
                            </w: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1ED5C144" w14:textId="77777777" w:rsidR="00A8480B" w:rsidRDefault="00000000">
                            <w:pPr>
                              <w:widowControl/>
                              <w:spacing w:after="0" w:line="240" w:lineRule="auto"/>
                              <w:jc w:val="center"/>
                              <w:textAlignment w:val="center"/>
                              <w:rPr>
                                <w:rFonts w:cs="Arial"/>
                                <w:color w:val="000000"/>
                                <w:sz w:val="18"/>
                                <w:szCs w:val="18"/>
                              </w:rPr>
                            </w:pPr>
                            <w:r>
                              <w:t>Dział Kadr</w:t>
                            </w:r>
                          </w:p>
                        </w:tc>
                        <w:tc>
                          <w:tcPr>
                            <w:tcW w:w="7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9640574"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19,97</w:t>
                            </w: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D31EC02" w14:textId="77777777" w:rsidR="00A8480B" w:rsidRDefault="00000000">
                            <w:pPr>
                              <w:widowControl/>
                              <w:jc w:val="center"/>
                              <w:textAlignment w:val="center"/>
                              <w:rPr>
                                <w:rFonts w:cs="Arial"/>
                                <w:color w:val="000000"/>
                                <w:sz w:val="18"/>
                                <w:szCs w:val="18"/>
                              </w:rPr>
                            </w:pPr>
                            <w:r>
                              <w:rPr>
                                <w:rFonts w:cs="Arial"/>
                                <w:color w:val="000000"/>
                                <w:sz w:val="18"/>
                                <w:szCs w:val="18"/>
                              </w:rPr>
                              <w:t>0,3</w:t>
                            </w: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F3803C2"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3,0</w:t>
                            </w: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2F50D0F"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0,7</w:t>
                            </w: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E02BB4A"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4,0</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19D7BA43"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64AF07AB"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2A717118"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D141</w:t>
                            </w:r>
                          </w:p>
                        </w:tc>
                        <w:tc>
                          <w:tcPr>
                            <w:tcW w:w="2551" w:type="dxa"/>
                            <w:tcBorders>
                              <w:top w:val="single" w:sz="2" w:space="0" w:color="auto"/>
                              <w:left w:val="single" w:sz="8" w:space="0" w:color="auto"/>
                              <w:bottom w:val="single" w:sz="2" w:space="0" w:color="auto"/>
                              <w:right w:val="single" w:sz="2" w:space="0" w:color="auto"/>
                            </w:tcBorders>
                            <w:shd w:val="clear" w:color="auto" w:fill="D6DCE4"/>
                          </w:tcPr>
                          <w:p w14:paraId="5D0C7943" w14:textId="77777777" w:rsidR="00A8480B" w:rsidRDefault="00000000">
                            <w:pPr>
                              <w:widowControl/>
                              <w:spacing w:after="0" w:line="240" w:lineRule="auto"/>
                              <w:jc w:val="center"/>
                              <w:textAlignment w:val="center"/>
                              <w:rPr>
                                <w:rFonts w:cs="Arial"/>
                                <w:color w:val="000000"/>
                                <w:sz w:val="18"/>
                                <w:szCs w:val="18"/>
                              </w:rPr>
                            </w:pPr>
                            <w:r>
                              <w:t>Pomieszczenie Socjalne</w:t>
                            </w:r>
                          </w:p>
                        </w:tc>
                        <w:tc>
                          <w:tcPr>
                            <w:tcW w:w="712"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4294ED7C"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19,51</w:t>
                            </w:r>
                          </w:p>
                        </w:tc>
                        <w:tc>
                          <w:tcPr>
                            <w:tcW w:w="720"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66678855" w14:textId="77777777" w:rsidR="00A8480B" w:rsidRDefault="00000000">
                            <w:pPr>
                              <w:widowControl/>
                              <w:jc w:val="center"/>
                              <w:textAlignment w:val="center"/>
                              <w:rPr>
                                <w:rFonts w:cs="Arial"/>
                                <w:color w:val="000000"/>
                                <w:sz w:val="18"/>
                                <w:szCs w:val="18"/>
                              </w:rPr>
                            </w:pPr>
                            <w:r>
                              <w:rPr>
                                <w:rFonts w:cs="Arial"/>
                                <w:color w:val="000000"/>
                                <w:sz w:val="18"/>
                                <w:szCs w:val="18"/>
                              </w:rPr>
                              <w:t>0,8</w:t>
                            </w: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2CE6205D"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1,5</w:t>
                            </w:r>
                          </w:p>
                        </w:tc>
                        <w:tc>
                          <w:tcPr>
                            <w:tcW w:w="107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13745074"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w:t>
                            </w: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703F1C3F"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3,3</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402BA03D"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56D01BEF"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29C61E36"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w:t>
                            </w: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3081D775" w14:textId="77777777" w:rsidR="00A8480B" w:rsidRDefault="00000000">
                            <w:pPr>
                              <w:widowControl/>
                              <w:spacing w:after="0" w:line="240" w:lineRule="auto"/>
                              <w:jc w:val="center"/>
                              <w:textAlignment w:val="center"/>
                              <w:rPr>
                                <w:rFonts w:cs="Arial"/>
                                <w:color w:val="000000"/>
                                <w:sz w:val="18"/>
                                <w:szCs w:val="18"/>
                              </w:rPr>
                            </w:pPr>
                            <w:r>
                              <w:t>Zastępca Dyrektora</w:t>
                            </w:r>
                          </w:p>
                        </w:tc>
                        <w:tc>
                          <w:tcPr>
                            <w:tcW w:w="7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033752E"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20,87</w:t>
                            </w: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12318BD" w14:textId="77777777" w:rsidR="00A8480B" w:rsidRDefault="00000000">
                            <w:pPr>
                              <w:widowControl/>
                              <w:jc w:val="center"/>
                              <w:textAlignment w:val="center"/>
                              <w:rPr>
                                <w:rFonts w:cs="Arial"/>
                                <w:color w:val="000000"/>
                                <w:sz w:val="18"/>
                                <w:szCs w:val="18"/>
                              </w:rPr>
                            </w:pPr>
                            <w:r>
                              <w:rPr>
                                <w:rFonts w:cs="Arial"/>
                                <w:color w:val="000000"/>
                                <w:sz w:val="18"/>
                                <w:szCs w:val="18"/>
                              </w:rPr>
                              <w:t>0,15</w:t>
                            </w: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A78D8E3"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3,1</w:t>
                            </w: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925569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0,35</w:t>
                            </w: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8783F7E"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3,6</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48288DAE"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50C1ACB7"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08CC83D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w:t>
                            </w:r>
                          </w:p>
                        </w:tc>
                        <w:tc>
                          <w:tcPr>
                            <w:tcW w:w="2551" w:type="dxa"/>
                            <w:tcBorders>
                              <w:top w:val="single" w:sz="2" w:space="0" w:color="auto"/>
                              <w:left w:val="single" w:sz="8" w:space="0" w:color="auto"/>
                              <w:bottom w:val="single" w:sz="2" w:space="0" w:color="auto"/>
                              <w:right w:val="single" w:sz="2" w:space="0" w:color="auto"/>
                            </w:tcBorders>
                            <w:shd w:val="clear" w:color="auto" w:fill="D6DCE4"/>
                          </w:tcPr>
                          <w:p w14:paraId="28EB2ED8" w14:textId="77777777" w:rsidR="00A8480B" w:rsidRDefault="00000000">
                            <w:pPr>
                              <w:widowControl/>
                              <w:spacing w:after="0" w:line="240" w:lineRule="auto"/>
                              <w:jc w:val="center"/>
                              <w:textAlignment w:val="center"/>
                              <w:rPr>
                                <w:rFonts w:cs="Arial"/>
                                <w:color w:val="000000"/>
                                <w:sz w:val="18"/>
                                <w:szCs w:val="18"/>
                              </w:rPr>
                            </w:pPr>
                            <w:r>
                              <w:t>Sekretariat</w:t>
                            </w:r>
                          </w:p>
                        </w:tc>
                        <w:tc>
                          <w:tcPr>
                            <w:tcW w:w="712"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6170D67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20,67</w:t>
                            </w:r>
                          </w:p>
                        </w:tc>
                        <w:tc>
                          <w:tcPr>
                            <w:tcW w:w="720"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40E1077F" w14:textId="77777777" w:rsidR="00A8480B" w:rsidRDefault="00000000">
                            <w:pPr>
                              <w:widowControl/>
                              <w:jc w:val="center"/>
                              <w:textAlignment w:val="center"/>
                              <w:rPr>
                                <w:rFonts w:cs="Arial"/>
                                <w:color w:val="000000"/>
                                <w:sz w:val="18"/>
                                <w:szCs w:val="18"/>
                              </w:rPr>
                            </w:pPr>
                            <w:r>
                              <w:rPr>
                                <w:rFonts w:cs="Arial"/>
                                <w:color w:val="000000"/>
                                <w:sz w:val="18"/>
                                <w:szCs w:val="18"/>
                              </w:rPr>
                              <w:t>0,3</w:t>
                            </w: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13E972AC"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3,1</w:t>
                            </w:r>
                          </w:p>
                        </w:tc>
                        <w:tc>
                          <w:tcPr>
                            <w:tcW w:w="107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7DE0FAA9"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0,6</w:t>
                            </w: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3AFD1ED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4,0</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1B957BF8"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19352FCA"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310BB73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w:t>
                            </w: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2981289A" w14:textId="77777777" w:rsidR="00A8480B" w:rsidRDefault="00000000">
                            <w:pPr>
                              <w:widowControl/>
                              <w:spacing w:after="0" w:line="240" w:lineRule="auto"/>
                              <w:jc w:val="center"/>
                              <w:textAlignment w:val="center"/>
                              <w:rPr>
                                <w:rFonts w:cs="Arial"/>
                                <w:color w:val="000000"/>
                                <w:sz w:val="18"/>
                                <w:szCs w:val="18"/>
                              </w:rPr>
                            </w:pPr>
                            <w:r>
                              <w:t>Dyrektor</w:t>
                            </w:r>
                          </w:p>
                        </w:tc>
                        <w:tc>
                          <w:tcPr>
                            <w:tcW w:w="7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AFF7170"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28,26</w:t>
                            </w: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4AFB932" w14:textId="77777777" w:rsidR="00A8480B" w:rsidRDefault="00000000">
                            <w:pPr>
                              <w:widowControl/>
                              <w:jc w:val="center"/>
                              <w:textAlignment w:val="center"/>
                              <w:rPr>
                                <w:rFonts w:cs="Arial"/>
                                <w:color w:val="000000"/>
                                <w:sz w:val="18"/>
                                <w:szCs w:val="18"/>
                              </w:rPr>
                            </w:pPr>
                            <w:r>
                              <w:rPr>
                                <w:rFonts w:cs="Arial"/>
                                <w:color w:val="000000"/>
                                <w:sz w:val="18"/>
                                <w:szCs w:val="18"/>
                              </w:rPr>
                              <w:t>0,15</w:t>
                            </w: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4606F08"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4,6</w:t>
                            </w: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29064C3"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0,35</w:t>
                            </w: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8768B65"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6,1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66CE7396"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8,0</w:t>
                            </w:r>
                          </w:p>
                        </w:tc>
                      </w:tr>
                      <w:tr w:rsidR="00A8480B" w14:paraId="247975E0"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28771A3F"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D145</w:t>
                            </w:r>
                          </w:p>
                        </w:tc>
                        <w:tc>
                          <w:tcPr>
                            <w:tcW w:w="2551" w:type="dxa"/>
                            <w:tcBorders>
                              <w:top w:val="single" w:sz="2" w:space="0" w:color="auto"/>
                              <w:left w:val="single" w:sz="8" w:space="0" w:color="auto"/>
                              <w:bottom w:val="single" w:sz="2" w:space="0" w:color="auto"/>
                              <w:right w:val="single" w:sz="2" w:space="0" w:color="auto"/>
                            </w:tcBorders>
                            <w:shd w:val="clear" w:color="auto" w:fill="D6DCE5" w:themeFill="text2" w:themeFillTint="32"/>
                          </w:tcPr>
                          <w:p w14:paraId="7C36AFC3" w14:textId="77777777" w:rsidR="00A8480B" w:rsidRDefault="00000000">
                            <w:pPr>
                              <w:widowControl/>
                              <w:spacing w:after="0" w:line="240" w:lineRule="auto"/>
                              <w:jc w:val="center"/>
                              <w:textAlignment w:val="center"/>
                              <w:rPr>
                                <w:rFonts w:cs="Arial"/>
                                <w:color w:val="000000"/>
                                <w:kern w:val="0"/>
                                <w:sz w:val="18"/>
                                <w:szCs w:val="18"/>
                                <w:lang w:val="en-US" w:bidi="ar"/>
                              </w:rPr>
                            </w:pPr>
                            <w:r>
                              <w:t>Kasa</w:t>
                            </w:r>
                          </w:p>
                        </w:tc>
                        <w:tc>
                          <w:tcPr>
                            <w:tcW w:w="712"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5901B39D"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13,64</w:t>
                            </w:r>
                          </w:p>
                        </w:tc>
                        <w:tc>
                          <w:tcPr>
                            <w:tcW w:w="720"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31547DE8" w14:textId="77777777" w:rsidR="00A8480B" w:rsidRDefault="00000000">
                            <w:pPr>
                              <w:widowControl/>
                              <w:jc w:val="center"/>
                              <w:textAlignment w:val="center"/>
                              <w:rPr>
                                <w:rFonts w:cs="Arial"/>
                                <w:color w:val="000000"/>
                                <w:kern w:val="0"/>
                                <w:sz w:val="18"/>
                                <w:szCs w:val="18"/>
                                <w:lang w:val="en-US" w:bidi="ar"/>
                              </w:rPr>
                            </w:pPr>
                            <w:r>
                              <w:rPr>
                                <w:rFonts w:cs="Arial"/>
                                <w:color w:val="000000"/>
                                <w:kern w:val="0"/>
                                <w:sz w:val="18"/>
                                <w:szCs w:val="18"/>
                                <w:lang w:val="en-US" w:bidi="ar"/>
                              </w:rPr>
                              <w:t>0,3</w:t>
                            </w:r>
                          </w:p>
                        </w:tc>
                        <w:tc>
                          <w:tcPr>
                            <w:tcW w:w="141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116EE807"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2,1</w:t>
                            </w:r>
                          </w:p>
                        </w:tc>
                        <w:tc>
                          <w:tcPr>
                            <w:tcW w:w="107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66C8179A"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0,7</w:t>
                            </w:r>
                          </w:p>
                        </w:tc>
                        <w:tc>
                          <w:tcPr>
                            <w:tcW w:w="124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253E5E97"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3,1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64BF930E"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4,0</w:t>
                            </w:r>
                          </w:p>
                        </w:tc>
                      </w:tr>
                      <w:tr w:rsidR="00A8480B" w14:paraId="265A25A3"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62ABDA87"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75EB6A2C"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35500DC"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F0EE0E5" w14:textId="77777777" w:rsidR="00A8480B" w:rsidRDefault="00A8480B">
                            <w:pPr>
                              <w:widowControl/>
                              <w:jc w:val="center"/>
                              <w:textAlignment w:val="center"/>
                              <w:rPr>
                                <w:rFonts w:cs="Arial"/>
                                <w:color w:val="000000"/>
                                <w:kern w:val="0"/>
                                <w:sz w:val="18"/>
                                <w:szCs w:val="18"/>
                                <w:lang w:val="en-US" w:bidi="ar"/>
                              </w:rPr>
                            </w:pP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8D69D64"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C60C3E5"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747F55F"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3E9CF46F" w14:textId="77777777" w:rsidR="00A8480B" w:rsidRDefault="00A8480B">
                            <w:pPr>
                              <w:widowControl/>
                              <w:spacing w:after="0" w:line="240" w:lineRule="auto"/>
                              <w:jc w:val="center"/>
                              <w:textAlignment w:val="center"/>
                              <w:rPr>
                                <w:rFonts w:cs="Arial"/>
                                <w:color w:val="000000"/>
                                <w:kern w:val="0"/>
                                <w:sz w:val="18"/>
                                <w:szCs w:val="18"/>
                                <w:lang w:val="en-US" w:bidi="ar"/>
                              </w:rPr>
                            </w:pPr>
                          </w:p>
                        </w:tc>
                      </w:tr>
                      <w:tr w:rsidR="00A8480B" w14:paraId="7660A811"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6B62937D"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2551" w:type="dxa"/>
                            <w:tcBorders>
                              <w:top w:val="single" w:sz="2" w:space="0" w:color="auto"/>
                              <w:left w:val="single" w:sz="8" w:space="0" w:color="auto"/>
                              <w:bottom w:val="single" w:sz="2" w:space="0" w:color="auto"/>
                              <w:right w:val="single" w:sz="2" w:space="0" w:color="auto"/>
                            </w:tcBorders>
                            <w:shd w:val="clear" w:color="auto" w:fill="D6DCE5" w:themeFill="text2" w:themeFillTint="32"/>
                          </w:tcPr>
                          <w:p w14:paraId="3FC101DF"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12"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6A718B5F"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20"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20FCA0AB" w14:textId="77777777" w:rsidR="00A8480B" w:rsidRDefault="00A8480B">
                            <w:pPr>
                              <w:widowControl/>
                              <w:jc w:val="center"/>
                              <w:textAlignment w:val="center"/>
                              <w:rPr>
                                <w:rFonts w:cs="Arial"/>
                                <w:color w:val="000000"/>
                                <w:kern w:val="0"/>
                                <w:sz w:val="18"/>
                                <w:szCs w:val="18"/>
                                <w:lang w:val="en-US" w:bidi="ar"/>
                              </w:rPr>
                            </w:pPr>
                          </w:p>
                        </w:tc>
                        <w:tc>
                          <w:tcPr>
                            <w:tcW w:w="141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16AC7BD7"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07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7217B806"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24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12FBC4FB"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5FC07BF7" w14:textId="77777777" w:rsidR="00A8480B" w:rsidRDefault="00A8480B">
                            <w:pPr>
                              <w:widowControl/>
                              <w:spacing w:after="0" w:line="240" w:lineRule="auto"/>
                              <w:jc w:val="center"/>
                              <w:textAlignment w:val="center"/>
                              <w:rPr>
                                <w:rFonts w:cs="Arial"/>
                                <w:color w:val="000000"/>
                                <w:kern w:val="0"/>
                                <w:sz w:val="18"/>
                                <w:szCs w:val="18"/>
                                <w:lang w:val="en-US" w:bidi="ar"/>
                              </w:rPr>
                            </w:pPr>
                          </w:p>
                        </w:tc>
                      </w:tr>
                      <w:tr w:rsidR="00A8480B" w14:paraId="6B4265D7"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751C7F3F"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614A8374"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2A1E4D1"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7D3DA14" w14:textId="77777777" w:rsidR="00A8480B" w:rsidRDefault="00A8480B">
                            <w:pPr>
                              <w:widowControl/>
                              <w:jc w:val="center"/>
                              <w:textAlignment w:val="center"/>
                              <w:rPr>
                                <w:rFonts w:cs="Arial"/>
                                <w:color w:val="000000"/>
                                <w:kern w:val="0"/>
                                <w:sz w:val="18"/>
                                <w:szCs w:val="18"/>
                                <w:lang w:val="en-US" w:bidi="ar"/>
                              </w:rPr>
                            </w:pP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561F4EE"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9FE19C4"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42F3CBB"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5339CB8B" w14:textId="77777777" w:rsidR="00A8480B" w:rsidRDefault="00A8480B">
                            <w:pPr>
                              <w:widowControl/>
                              <w:spacing w:after="0" w:line="240" w:lineRule="auto"/>
                              <w:jc w:val="center"/>
                              <w:textAlignment w:val="center"/>
                              <w:rPr>
                                <w:rFonts w:cs="Arial"/>
                                <w:color w:val="000000"/>
                                <w:kern w:val="0"/>
                                <w:sz w:val="18"/>
                                <w:szCs w:val="18"/>
                                <w:lang w:val="en-US" w:bidi="ar"/>
                              </w:rPr>
                            </w:pPr>
                          </w:p>
                        </w:tc>
                      </w:tr>
                      <w:tr w:rsidR="00A8480B" w14:paraId="6705E1FF"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6D49DAD8"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2551" w:type="dxa"/>
                            <w:tcBorders>
                              <w:top w:val="single" w:sz="2" w:space="0" w:color="auto"/>
                              <w:left w:val="single" w:sz="8" w:space="0" w:color="auto"/>
                              <w:bottom w:val="single" w:sz="2" w:space="0" w:color="auto"/>
                              <w:right w:val="single" w:sz="2" w:space="0" w:color="auto"/>
                            </w:tcBorders>
                            <w:shd w:val="clear" w:color="auto" w:fill="D6DCE5" w:themeFill="text2" w:themeFillTint="32"/>
                          </w:tcPr>
                          <w:p w14:paraId="455D867B"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12"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2FFCF9D2"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20"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1708BEAA" w14:textId="77777777" w:rsidR="00A8480B" w:rsidRDefault="00A8480B">
                            <w:pPr>
                              <w:widowControl/>
                              <w:jc w:val="center"/>
                              <w:textAlignment w:val="center"/>
                              <w:rPr>
                                <w:rFonts w:cs="Arial"/>
                                <w:color w:val="000000"/>
                                <w:kern w:val="0"/>
                                <w:sz w:val="18"/>
                                <w:szCs w:val="18"/>
                                <w:lang w:val="en-US" w:bidi="ar"/>
                              </w:rPr>
                            </w:pPr>
                          </w:p>
                        </w:tc>
                        <w:tc>
                          <w:tcPr>
                            <w:tcW w:w="141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45873D46"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07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70468523"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247" w:type="dxa"/>
                            <w:tcBorders>
                              <w:top w:val="single" w:sz="2" w:space="0" w:color="auto"/>
                              <w:left w:val="single" w:sz="2" w:space="0" w:color="auto"/>
                              <w:bottom w:val="single" w:sz="2" w:space="0" w:color="auto"/>
                              <w:right w:val="single" w:sz="2" w:space="0" w:color="auto"/>
                            </w:tcBorders>
                            <w:shd w:val="clear" w:color="auto" w:fill="D6DCE5" w:themeFill="text2" w:themeFillTint="32"/>
                            <w:noWrap/>
                            <w:vAlign w:val="center"/>
                          </w:tcPr>
                          <w:p w14:paraId="5C6E8055"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163E1705" w14:textId="77777777" w:rsidR="00A8480B" w:rsidRDefault="00A8480B">
                            <w:pPr>
                              <w:widowControl/>
                              <w:spacing w:after="0" w:line="240" w:lineRule="auto"/>
                              <w:jc w:val="center"/>
                              <w:textAlignment w:val="center"/>
                              <w:rPr>
                                <w:rFonts w:cs="Arial"/>
                                <w:color w:val="000000"/>
                                <w:kern w:val="0"/>
                                <w:sz w:val="18"/>
                                <w:szCs w:val="18"/>
                                <w:lang w:val="en-US" w:bidi="ar"/>
                              </w:rPr>
                            </w:pPr>
                          </w:p>
                        </w:tc>
                      </w:tr>
                    </w:tbl>
                    <w:p w14:paraId="67BBE2E7" w14:textId="77777777" w:rsidR="00A8480B" w:rsidRDefault="00A8480B"/>
                  </w:txbxContent>
                </v:textbox>
                <w10:anchorlock/>
              </v:shape>
            </w:pict>
          </mc:Fallback>
        </mc:AlternateContent>
      </w:r>
    </w:p>
    <w:p w14:paraId="0CF7DA8D" w14:textId="77777777" w:rsidR="00A8480B" w:rsidRDefault="00000000">
      <w:pPr>
        <w:spacing w:line="240" w:lineRule="auto"/>
      </w:pPr>
      <w:r>
        <w:rPr>
          <w:noProof/>
        </w:rPr>
        <w:lastRenderedPageBreak/>
        <mc:AlternateContent>
          <mc:Choice Requires="wps">
            <w:drawing>
              <wp:inline distT="0" distB="0" distL="114300" distR="114300" wp14:anchorId="7DABDB23" wp14:editId="4502BC62">
                <wp:extent cx="6299835" cy="1609725"/>
                <wp:effectExtent l="0" t="0" r="24765" b="28575"/>
                <wp:docPr id="2" name="Pole tekstowe 2"/>
                <wp:cNvGraphicFramePr/>
                <a:graphic xmlns:a="http://schemas.openxmlformats.org/drawingml/2006/main">
                  <a:graphicData uri="http://schemas.microsoft.com/office/word/2010/wordprocessingShape">
                    <wps:wsp>
                      <wps:cNvSpPr txBox="1"/>
                      <wps:spPr>
                        <a:xfrm>
                          <a:off x="0" y="0"/>
                          <a:ext cx="6299835" cy="1609725"/>
                        </a:xfrm>
                        <a:prstGeom prst="rect">
                          <a:avLst/>
                        </a:prstGeom>
                        <a:solidFill>
                          <a:schemeClr val="lt1"/>
                        </a:solidFill>
                        <a:ln w="6350">
                          <a:solidFill>
                            <a:srgbClr val="000000">
                              <a:alpha val="0"/>
                            </a:srgbClr>
                          </a:solidFill>
                        </a:ln>
                      </wps:spPr>
                      <wps:style>
                        <a:lnRef idx="0">
                          <a:schemeClr val="accent1"/>
                        </a:lnRef>
                        <a:fillRef idx="0">
                          <a:schemeClr val="accent1"/>
                        </a:fillRef>
                        <a:effectRef idx="0">
                          <a:schemeClr val="accent1"/>
                        </a:effectRef>
                        <a:fontRef idx="minor">
                          <a:schemeClr val="dk1"/>
                        </a:fontRef>
                      </wps:style>
                      <wps:txbx>
                        <w:txbxContent>
                          <w:tbl>
                            <w:tblPr>
                              <w:tblW w:w="9837" w:type="dxa"/>
                              <w:tblLayout w:type="fixed"/>
                              <w:tblLook w:val="04A0" w:firstRow="1" w:lastRow="0" w:firstColumn="1" w:lastColumn="0" w:noHBand="0" w:noVBand="1"/>
                            </w:tblPr>
                            <w:tblGrid>
                              <w:gridCol w:w="897"/>
                              <w:gridCol w:w="2551"/>
                              <w:gridCol w:w="794"/>
                              <w:gridCol w:w="720"/>
                              <w:gridCol w:w="1417"/>
                              <w:gridCol w:w="1077"/>
                              <w:gridCol w:w="1247"/>
                              <w:gridCol w:w="1134"/>
                            </w:tblGrid>
                            <w:tr w:rsidR="00A8480B" w14:paraId="59AAB69D" w14:textId="77777777">
                              <w:trPr>
                                <w:trHeight w:val="283"/>
                              </w:trPr>
                              <w:tc>
                                <w:tcPr>
                                  <w:tcW w:w="897" w:type="dxa"/>
                                  <w:vMerge w:val="restart"/>
                                  <w:tcBorders>
                                    <w:top w:val="single" w:sz="2" w:space="0" w:color="auto"/>
                                    <w:left w:val="single" w:sz="8" w:space="0" w:color="auto"/>
                                    <w:right w:val="single" w:sz="8" w:space="0" w:color="auto"/>
                                  </w:tcBorders>
                                  <w:shd w:val="clear" w:color="auto" w:fill="9CC2E5" w:themeFill="accent1" w:themeFillTint="99"/>
                                  <w:noWrap/>
                                  <w:vAlign w:val="center"/>
                                </w:tcPr>
                                <w:p w14:paraId="51AC4064"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nr. Pom.</w:t>
                                  </w:r>
                                </w:p>
                              </w:tc>
                              <w:tc>
                                <w:tcPr>
                                  <w:tcW w:w="2551" w:type="dxa"/>
                                  <w:vMerge w:val="restart"/>
                                  <w:tcBorders>
                                    <w:top w:val="single" w:sz="2" w:space="0" w:color="auto"/>
                                    <w:left w:val="single" w:sz="8" w:space="0" w:color="auto"/>
                                    <w:right w:val="single" w:sz="2" w:space="0" w:color="auto"/>
                                  </w:tcBorders>
                                  <w:shd w:val="clear" w:color="auto" w:fill="9CC2E5" w:themeFill="accent1" w:themeFillTint="99"/>
                                  <w:vAlign w:val="center"/>
                                </w:tcPr>
                                <w:p w14:paraId="582F28F9"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POMIESZCZENIE</w:t>
                                  </w:r>
                                </w:p>
                              </w:tc>
                              <w:tc>
                                <w:tcPr>
                                  <w:tcW w:w="794"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2443C0D6"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6"/>
                                      <w:szCs w:val="16"/>
                                      <w:lang w:val="en-US" w:bidi="ar"/>
                                    </w:rPr>
                                    <w:t>P</w:t>
                                  </w:r>
                                  <w:r>
                                    <w:rPr>
                                      <w:rFonts w:cs="Arial"/>
                                      <w:color w:val="000000"/>
                                      <w:kern w:val="0"/>
                                      <w:sz w:val="16"/>
                                      <w:szCs w:val="16"/>
                                      <w:lang w:bidi="ar"/>
                                    </w:rPr>
                                    <w:t>ow</w:t>
                                  </w:r>
                                  <w:r>
                                    <w:rPr>
                                      <w:rFonts w:cs="Arial"/>
                                      <w:color w:val="000000"/>
                                      <w:kern w:val="0"/>
                                      <w:sz w:val="16"/>
                                      <w:szCs w:val="16"/>
                                      <w:lang w:val="en-US" w:bidi="ar"/>
                                    </w:rPr>
                                    <w:t>.</w:t>
                                  </w:r>
                                </w:p>
                              </w:tc>
                              <w:tc>
                                <w:tcPr>
                                  <w:tcW w:w="720"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56498631"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6"/>
                                      <w:szCs w:val="16"/>
                                      <w:lang w:bidi="ar"/>
                                    </w:rPr>
                                    <w:t>Ludzie zyski</w:t>
                                  </w:r>
                                </w:p>
                              </w:tc>
                              <w:tc>
                                <w:tcPr>
                                  <w:tcW w:w="1417"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5DADE555" w14:textId="77777777" w:rsidR="00A8480B" w:rsidRDefault="00000000">
                                  <w:pPr>
                                    <w:widowControl/>
                                    <w:spacing w:after="0" w:line="240" w:lineRule="auto"/>
                                    <w:jc w:val="center"/>
                                    <w:textAlignment w:val="center"/>
                                    <w:rPr>
                                      <w:rFonts w:cs="Arial"/>
                                      <w:color w:val="000000"/>
                                      <w:kern w:val="0"/>
                                      <w:sz w:val="16"/>
                                      <w:szCs w:val="16"/>
                                      <w:lang w:bidi="ar"/>
                                    </w:rPr>
                                  </w:pPr>
                                  <w:r>
                                    <w:rPr>
                                      <w:rFonts w:cs="Arial"/>
                                      <w:color w:val="000000"/>
                                      <w:kern w:val="0"/>
                                      <w:sz w:val="16"/>
                                      <w:szCs w:val="16"/>
                                      <w:lang w:bidi="ar"/>
                                    </w:rPr>
                                    <w:t>Nasłonecznienie / wentylacja</w:t>
                                  </w:r>
                                </w:p>
                                <w:p w14:paraId="7343DE6B"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6"/>
                                      <w:szCs w:val="16"/>
                                      <w:lang w:bidi="ar"/>
                                    </w:rPr>
                                    <w:t>zyski</w:t>
                                  </w:r>
                                </w:p>
                              </w:tc>
                              <w:tc>
                                <w:tcPr>
                                  <w:tcW w:w="1077"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0DB8A855"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6"/>
                                      <w:szCs w:val="16"/>
                                      <w:lang w:bidi="ar"/>
                                    </w:rPr>
                                    <w:t>Urządzenia zyski</w:t>
                                  </w:r>
                                </w:p>
                              </w:tc>
                              <w:tc>
                                <w:tcPr>
                                  <w:tcW w:w="1247"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001E894B"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3"/>
                                      <w:szCs w:val="13"/>
                                      <w:lang w:bidi="ar"/>
                                    </w:rPr>
                                    <w:t>S</w:t>
                                  </w:r>
                                  <w:r>
                                    <w:rPr>
                                      <w:rFonts w:cs="Arial"/>
                                      <w:color w:val="000000"/>
                                      <w:kern w:val="0"/>
                                      <w:sz w:val="13"/>
                                      <w:szCs w:val="13"/>
                                      <w:lang w:val="en-US" w:bidi="ar"/>
                                    </w:rPr>
                                    <w:t>uma zysków jawnych  + wykroplenie</w:t>
                                  </w:r>
                                </w:p>
                              </w:tc>
                              <w:tc>
                                <w:tcPr>
                                  <w:tcW w:w="1134"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2E85AF81"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6"/>
                                      <w:szCs w:val="16"/>
                                      <w:lang w:val="en-US" w:bidi="ar"/>
                                    </w:rPr>
                                    <w:t>sumaryczna moc</w:t>
                                  </w:r>
                                </w:p>
                              </w:tc>
                            </w:tr>
                            <w:tr w:rsidR="00A8480B" w14:paraId="11D7EC78" w14:textId="77777777">
                              <w:trPr>
                                <w:trHeight w:val="262"/>
                              </w:trPr>
                              <w:tc>
                                <w:tcPr>
                                  <w:tcW w:w="897" w:type="dxa"/>
                                  <w:vMerge/>
                                  <w:tcBorders>
                                    <w:left w:val="single" w:sz="8" w:space="0" w:color="auto"/>
                                    <w:bottom w:val="single" w:sz="2" w:space="0" w:color="auto"/>
                                    <w:right w:val="single" w:sz="8" w:space="0" w:color="auto"/>
                                  </w:tcBorders>
                                  <w:shd w:val="clear" w:color="auto" w:fill="9CC2E5" w:themeFill="accent1" w:themeFillTint="99"/>
                                  <w:noWrap/>
                                  <w:vAlign w:val="center"/>
                                </w:tcPr>
                                <w:p w14:paraId="052C8998"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2551" w:type="dxa"/>
                                  <w:vMerge/>
                                  <w:tcBorders>
                                    <w:left w:val="single" w:sz="8" w:space="0" w:color="auto"/>
                                    <w:bottom w:val="single" w:sz="2" w:space="0" w:color="auto"/>
                                    <w:right w:val="single" w:sz="2" w:space="0" w:color="auto"/>
                                  </w:tcBorders>
                                  <w:shd w:val="clear" w:color="auto" w:fill="9CC2E5" w:themeFill="accent1" w:themeFillTint="99"/>
                                  <w:vAlign w:val="center"/>
                                </w:tcPr>
                                <w:p w14:paraId="18A7368E"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94"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61E4B11D"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m²</w:t>
                                  </w:r>
                                </w:p>
                              </w:tc>
                              <w:tc>
                                <w:tcPr>
                                  <w:tcW w:w="720"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1D6B82F9"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bidi="ar"/>
                                    </w:rPr>
                                    <w:t>kW</w:t>
                                  </w:r>
                                </w:p>
                              </w:tc>
                              <w:tc>
                                <w:tcPr>
                                  <w:tcW w:w="1417"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408C5157"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kW</w:t>
                                  </w:r>
                                </w:p>
                              </w:tc>
                              <w:tc>
                                <w:tcPr>
                                  <w:tcW w:w="1077"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62194A00"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kW</w:t>
                                  </w:r>
                                </w:p>
                              </w:tc>
                              <w:tc>
                                <w:tcPr>
                                  <w:tcW w:w="1247"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7F38C234"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kW</w:t>
                                  </w:r>
                                </w:p>
                              </w:tc>
                              <w:tc>
                                <w:tcPr>
                                  <w:tcW w:w="1134"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3F7F4DC9"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kW</w:t>
                                  </w:r>
                                </w:p>
                              </w:tc>
                            </w:tr>
                            <w:tr w:rsidR="00A8480B" w14:paraId="42E9E412"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23975FE8"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D146</w:t>
                                  </w: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0147167C" w14:textId="77777777" w:rsidR="00A8480B" w:rsidRDefault="00000000">
                                  <w:pPr>
                                    <w:widowControl/>
                                    <w:spacing w:after="0" w:line="240" w:lineRule="auto"/>
                                    <w:jc w:val="center"/>
                                    <w:textAlignment w:val="center"/>
                                    <w:rPr>
                                      <w:rFonts w:cs="Arial"/>
                                      <w:color w:val="000000"/>
                                      <w:sz w:val="18"/>
                                      <w:szCs w:val="18"/>
                                    </w:rPr>
                                  </w:pPr>
                                  <w:r>
                                    <w:t>Księgowość</w:t>
                                  </w:r>
                                </w:p>
                              </w:tc>
                              <w:tc>
                                <w:tcPr>
                                  <w:tcW w:w="79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F36464D"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13,5</w:t>
                                  </w:r>
                                </w:p>
                              </w:tc>
                              <w:tc>
                                <w:tcPr>
                                  <w:tcW w:w="720" w:type="dxa"/>
                                  <w:tcBorders>
                                    <w:top w:val="single" w:sz="2" w:space="0" w:color="auto"/>
                                    <w:left w:val="single" w:sz="2" w:space="0" w:color="auto"/>
                                    <w:bottom w:val="single" w:sz="2" w:space="0" w:color="auto"/>
                                    <w:right w:val="single" w:sz="2" w:space="0" w:color="auto"/>
                                  </w:tcBorders>
                                  <w:shd w:val="clear" w:color="auto" w:fill="auto"/>
                                  <w:noWrap/>
                                </w:tcPr>
                                <w:p w14:paraId="0033B4BF" w14:textId="77777777" w:rsidR="00A8480B" w:rsidRDefault="00000000">
                                  <w:pPr>
                                    <w:widowControl/>
                                    <w:jc w:val="center"/>
                                    <w:textAlignment w:val="center"/>
                                    <w:rPr>
                                      <w:rFonts w:cs="Arial"/>
                                      <w:color w:val="000000"/>
                                      <w:sz w:val="18"/>
                                      <w:szCs w:val="18"/>
                                    </w:rPr>
                                  </w:pPr>
                                  <w:r>
                                    <w:rPr>
                                      <w:rFonts w:cs="Arial"/>
                                      <w:color w:val="000000"/>
                                      <w:kern w:val="0"/>
                                      <w:sz w:val="18"/>
                                      <w:szCs w:val="18"/>
                                      <w:lang w:val="en-US" w:bidi="ar"/>
                                    </w:rPr>
                                    <w:t>0,3</w:t>
                                  </w: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AA9A7EA"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2,0</w:t>
                                  </w:r>
                                </w:p>
                              </w:tc>
                              <w:tc>
                                <w:tcPr>
                                  <w:tcW w:w="1077" w:type="dxa"/>
                                  <w:tcBorders>
                                    <w:top w:val="single" w:sz="2" w:space="0" w:color="auto"/>
                                    <w:left w:val="single" w:sz="2" w:space="0" w:color="auto"/>
                                    <w:bottom w:val="single" w:sz="2" w:space="0" w:color="auto"/>
                                    <w:right w:val="single" w:sz="2" w:space="0" w:color="auto"/>
                                  </w:tcBorders>
                                  <w:shd w:val="clear" w:color="auto" w:fill="auto"/>
                                  <w:noWrap/>
                                </w:tcPr>
                                <w:p w14:paraId="399B97C2"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0,7</w:t>
                                  </w: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119D28F"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3,0</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76AF6CB2"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740CA071"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21DF66AD"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D147</w:t>
                                  </w:r>
                                </w:p>
                              </w:tc>
                              <w:tc>
                                <w:tcPr>
                                  <w:tcW w:w="2551" w:type="dxa"/>
                                  <w:tcBorders>
                                    <w:top w:val="single" w:sz="2" w:space="0" w:color="auto"/>
                                    <w:left w:val="single" w:sz="8" w:space="0" w:color="auto"/>
                                    <w:bottom w:val="single" w:sz="2" w:space="0" w:color="auto"/>
                                    <w:right w:val="single" w:sz="2" w:space="0" w:color="auto"/>
                                  </w:tcBorders>
                                  <w:shd w:val="clear" w:color="auto" w:fill="D6DCE4"/>
                                </w:tcPr>
                                <w:p w14:paraId="1272B00D" w14:textId="77777777" w:rsidR="00A8480B" w:rsidRDefault="00000000">
                                  <w:pPr>
                                    <w:widowControl/>
                                    <w:spacing w:after="0" w:line="240" w:lineRule="auto"/>
                                    <w:jc w:val="center"/>
                                    <w:textAlignment w:val="center"/>
                                    <w:rPr>
                                      <w:rFonts w:cs="Arial"/>
                                      <w:color w:val="000000"/>
                                      <w:sz w:val="18"/>
                                      <w:szCs w:val="18"/>
                                    </w:rPr>
                                  </w:pPr>
                                  <w:r>
                                    <w:t>Dział Księgowy</w:t>
                                  </w:r>
                                </w:p>
                              </w:tc>
                              <w:tc>
                                <w:tcPr>
                                  <w:tcW w:w="794"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54D894D9"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13,76</w:t>
                                  </w:r>
                                </w:p>
                              </w:tc>
                              <w:tc>
                                <w:tcPr>
                                  <w:tcW w:w="720" w:type="dxa"/>
                                  <w:tcBorders>
                                    <w:top w:val="single" w:sz="2" w:space="0" w:color="auto"/>
                                    <w:left w:val="single" w:sz="2" w:space="0" w:color="auto"/>
                                    <w:bottom w:val="single" w:sz="2" w:space="0" w:color="auto"/>
                                    <w:right w:val="single" w:sz="2" w:space="0" w:color="auto"/>
                                  </w:tcBorders>
                                  <w:shd w:val="clear" w:color="auto" w:fill="D6DCE4"/>
                                  <w:noWrap/>
                                </w:tcPr>
                                <w:p w14:paraId="13D33688" w14:textId="77777777" w:rsidR="00A8480B" w:rsidRDefault="00000000">
                                  <w:pPr>
                                    <w:widowControl/>
                                    <w:jc w:val="center"/>
                                    <w:textAlignment w:val="center"/>
                                    <w:rPr>
                                      <w:rFonts w:cs="Arial"/>
                                      <w:color w:val="000000"/>
                                      <w:sz w:val="18"/>
                                      <w:szCs w:val="18"/>
                                    </w:rPr>
                                  </w:pPr>
                                  <w:r>
                                    <w:rPr>
                                      <w:rFonts w:cs="Arial"/>
                                      <w:color w:val="000000"/>
                                      <w:kern w:val="0"/>
                                      <w:sz w:val="18"/>
                                      <w:szCs w:val="18"/>
                                      <w:lang w:val="en-US" w:bidi="ar"/>
                                    </w:rPr>
                                    <w:t>0,3</w:t>
                                  </w: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28DFAFE3"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2,1</w:t>
                                  </w:r>
                                </w:p>
                              </w:tc>
                              <w:tc>
                                <w:tcPr>
                                  <w:tcW w:w="1077" w:type="dxa"/>
                                  <w:tcBorders>
                                    <w:top w:val="single" w:sz="2" w:space="0" w:color="auto"/>
                                    <w:left w:val="single" w:sz="2" w:space="0" w:color="auto"/>
                                    <w:bottom w:val="single" w:sz="2" w:space="0" w:color="auto"/>
                                    <w:right w:val="single" w:sz="2" w:space="0" w:color="auto"/>
                                  </w:tcBorders>
                                  <w:shd w:val="clear" w:color="auto" w:fill="D6DCE4"/>
                                  <w:noWrap/>
                                </w:tcPr>
                                <w:p w14:paraId="286B5EF3"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0,7</w:t>
                                  </w: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3A264EB1"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6AA5C1E7"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687C1B6A"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237413FA"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D148</w:t>
                                  </w: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372F1A4A" w14:textId="77777777" w:rsidR="00A8480B" w:rsidRDefault="00000000">
                                  <w:pPr>
                                    <w:widowControl/>
                                    <w:spacing w:after="0" w:line="240" w:lineRule="auto"/>
                                    <w:jc w:val="center"/>
                                    <w:textAlignment w:val="center"/>
                                    <w:rPr>
                                      <w:rFonts w:cs="Arial"/>
                                      <w:color w:val="000000"/>
                                      <w:sz w:val="18"/>
                                      <w:szCs w:val="18"/>
                                    </w:rPr>
                                  </w:pPr>
                                  <w:r>
                                    <w:t>Kierownik Działu Kadr</w:t>
                                  </w:r>
                                </w:p>
                              </w:tc>
                              <w:tc>
                                <w:tcPr>
                                  <w:tcW w:w="79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51052C4"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14,05</w:t>
                                  </w:r>
                                </w:p>
                              </w:tc>
                              <w:tc>
                                <w:tcPr>
                                  <w:tcW w:w="720" w:type="dxa"/>
                                  <w:tcBorders>
                                    <w:top w:val="single" w:sz="2" w:space="0" w:color="auto"/>
                                    <w:left w:val="single" w:sz="2" w:space="0" w:color="auto"/>
                                    <w:bottom w:val="single" w:sz="2" w:space="0" w:color="auto"/>
                                    <w:right w:val="single" w:sz="2" w:space="0" w:color="auto"/>
                                  </w:tcBorders>
                                  <w:shd w:val="clear" w:color="auto" w:fill="auto"/>
                                  <w:noWrap/>
                                </w:tcPr>
                                <w:p w14:paraId="7E43E06C" w14:textId="77777777" w:rsidR="00A8480B" w:rsidRDefault="00000000">
                                  <w:pPr>
                                    <w:widowControl/>
                                    <w:jc w:val="center"/>
                                    <w:textAlignment w:val="center"/>
                                    <w:rPr>
                                      <w:rFonts w:cs="Arial"/>
                                      <w:color w:val="000000"/>
                                      <w:sz w:val="18"/>
                                      <w:szCs w:val="18"/>
                                    </w:rPr>
                                  </w:pPr>
                                  <w:r>
                                    <w:rPr>
                                      <w:rFonts w:cs="Arial"/>
                                      <w:color w:val="000000"/>
                                      <w:kern w:val="0"/>
                                      <w:sz w:val="18"/>
                                      <w:szCs w:val="18"/>
                                      <w:lang w:val="en-US" w:bidi="ar"/>
                                    </w:rPr>
                                    <w:t>0,3</w:t>
                                  </w: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D058A6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2,1</w:t>
                                  </w:r>
                                </w:p>
                              </w:tc>
                              <w:tc>
                                <w:tcPr>
                                  <w:tcW w:w="1077" w:type="dxa"/>
                                  <w:tcBorders>
                                    <w:top w:val="single" w:sz="2" w:space="0" w:color="auto"/>
                                    <w:left w:val="single" w:sz="2" w:space="0" w:color="auto"/>
                                    <w:bottom w:val="single" w:sz="2" w:space="0" w:color="auto"/>
                                    <w:right w:val="single" w:sz="2" w:space="0" w:color="auto"/>
                                  </w:tcBorders>
                                  <w:shd w:val="clear" w:color="auto" w:fill="auto"/>
                                  <w:noWrap/>
                                </w:tcPr>
                                <w:p w14:paraId="289BF607"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0,7</w:t>
                                  </w: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23A2524"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0BAF8B35"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773BDC99"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7C3493F3"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D149</w:t>
                                  </w:r>
                                </w:p>
                              </w:tc>
                              <w:tc>
                                <w:tcPr>
                                  <w:tcW w:w="2551" w:type="dxa"/>
                                  <w:tcBorders>
                                    <w:top w:val="single" w:sz="2" w:space="0" w:color="auto"/>
                                    <w:left w:val="single" w:sz="8" w:space="0" w:color="auto"/>
                                    <w:bottom w:val="single" w:sz="2" w:space="0" w:color="auto"/>
                                    <w:right w:val="single" w:sz="2" w:space="0" w:color="auto"/>
                                  </w:tcBorders>
                                  <w:shd w:val="clear" w:color="auto" w:fill="D6DCE4"/>
                                </w:tcPr>
                                <w:p w14:paraId="081CDC20" w14:textId="77777777" w:rsidR="00A8480B" w:rsidRDefault="00000000">
                                  <w:pPr>
                                    <w:widowControl/>
                                    <w:spacing w:after="0" w:line="240" w:lineRule="auto"/>
                                    <w:jc w:val="center"/>
                                    <w:textAlignment w:val="center"/>
                                    <w:rPr>
                                      <w:rFonts w:cs="Arial"/>
                                      <w:color w:val="000000"/>
                                      <w:sz w:val="18"/>
                                      <w:szCs w:val="18"/>
                                    </w:rPr>
                                  </w:pPr>
                                  <w:r>
                                    <w:t>Analizy Ekonomiczne</w:t>
                                  </w:r>
                                </w:p>
                              </w:tc>
                              <w:tc>
                                <w:tcPr>
                                  <w:tcW w:w="794"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56355B11"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13,95</w:t>
                                  </w:r>
                                </w:p>
                              </w:tc>
                              <w:tc>
                                <w:tcPr>
                                  <w:tcW w:w="720" w:type="dxa"/>
                                  <w:tcBorders>
                                    <w:top w:val="single" w:sz="2" w:space="0" w:color="auto"/>
                                    <w:left w:val="single" w:sz="2" w:space="0" w:color="auto"/>
                                    <w:bottom w:val="single" w:sz="2" w:space="0" w:color="auto"/>
                                    <w:right w:val="single" w:sz="2" w:space="0" w:color="auto"/>
                                  </w:tcBorders>
                                  <w:shd w:val="clear" w:color="auto" w:fill="D6DCE4"/>
                                  <w:noWrap/>
                                </w:tcPr>
                                <w:p w14:paraId="57F371CB" w14:textId="77777777" w:rsidR="00A8480B" w:rsidRDefault="00000000">
                                  <w:pPr>
                                    <w:widowControl/>
                                    <w:jc w:val="center"/>
                                    <w:textAlignment w:val="center"/>
                                    <w:rPr>
                                      <w:rFonts w:cs="Arial"/>
                                      <w:color w:val="000000"/>
                                      <w:sz w:val="18"/>
                                      <w:szCs w:val="18"/>
                                    </w:rPr>
                                  </w:pPr>
                                  <w:r>
                                    <w:rPr>
                                      <w:rFonts w:cs="Arial"/>
                                      <w:color w:val="000000"/>
                                      <w:kern w:val="0"/>
                                      <w:sz w:val="18"/>
                                      <w:szCs w:val="18"/>
                                      <w:lang w:val="en-US" w:bidi="ar"/>
                                    </w:rPr>
                                    <w:t>0,3</w:t>
                                  </w: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316151B0"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2,1</w:t>
                                  </w:r>
                                </w:p>
                              </w:tc>
                              <w:tc>
                                <w:tcPr>
                                  <w:tcW w:w="1077" w:type="dxa"/>
                                  <w:tcBorders>
                                    <w:top w:val="single" w:sz="2" w:space="0" w:color="auto"/>
                                    <w:left w:val="single" w:sz="2" w:space="0" w:color="auto"/>
                                    <w:bottom w:val="single" w:sz="2" w:space="0" w:color="auto"/>
                                    <w:right w:val="single" w:sz="2" w:space="0" w:color="auto"/>
                                  </w:tcBorders>
                                  <w:shd w:val="clear" w:color="auto" w:fill="D6DCE4"/>
                                  <w:noWrap/>
                                </w:tcPr>
                                <w:p w14:paraId="7D8797B6"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0,7</w:t>
                                  </w: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55D42BF5"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47A7462C"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2FB53B43"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4E8AD8E2" w14:textId="77777777" w:rsidR="00A8480B" w:rsidRDefault="00A8480B">
                                  <w:pPr>
                                    <w:widowControl/>
                                    <w:spacing w:after="0" w:line="240" w:lineRule="auto"/>
                                    <w:jc w:val="center"/>
                                    <w:textAlignment w:val="center"/>
                                    <w:rPr>
                                      <w:rFonts w:cs="Arial"/>
                                      <w:color w:val="000000"/>
                                      <w:sz w:val="18"/>
                                      <w:szCs w:val="18"/>
                                    </w:rPr>
                                  </w:pPr>
                                </w:p>
                              </w:tc>
                              <w:tc>
                                <w:tcPr>
                                  <w:tcW w:w="2551" w:type="dxa"/>
                                  <w:tcBorders>
                                    <w:top w:val="single" w:sz="2" w:space="0" w:color="auto"/>
                                    <w:left w:val="single" w:sz="8" w:space="0" w:color="auto"/>
                                    <w:bottom w:val="single" w:sz="2" w:space="0" w:color="auto"/>
                                    <w:right w:val="single" w:sz="2" w:space="0" w:color="auto"/>
                                  </w:tcBorders>
                                  <w:shd w:val="clear" w:color="auto" w:fill="FFFFFF"/>
                                </w:tcPr>
                                <w:p w14:paraId="3FAF4752" w14:textId="77777777" w:rsidR="00A8480B" w:rsidRDefault="00A8480B">
                                  <w:pPr>
                                    <w:widowControl/>
                                    <w:spacing w:after="0" w:line="240" w:lineRule="auto"/>
                                    <w:jc w:val="center"/>
                                    <w:textAlignment w:val="center"/>
                                    <w:rPr>
                                      <w:rFonts w:cs="Arial"/>
                                      <w:color w:val="000000"/>
                                      <w:sz w:val="18"/>
                                      <w:szCs w:val="18"/>
                                    </w:rPr>
                                  </w:pPr>
                                </w:p>
                              </w:tc>
                              <w:tc>
                                <w:tcPr>
                                  <w:tcW w:w="794" w:type="dxa"/>
                                  <w:tcBorders>
                                    <w:top w:val="single" w:sz="2" w:space="0" w:color="auto"/>
                                    <w:left w:val="single" w:sz="2" w:space="0" w:color="auto"/>
                                    <w:bottom w:val="single" w:sz="2" w:space="0" w:color="auto"/>
                                    <w:right w:val="single" w:sz="2" w:space="0" w:color="auto"/>
                                  </w:tcBorders>
                                  <w:shd w:val="clear" w:color="auto" w:fill="FFFFFF"/>
                                  <w:noWrap/>
                                  <w:vAlign w:val="center"/>
                                </w:tcPr>
                                <w:p w14:paraId="424FD9E0" w14:textId="77777777" w:rsidR="00A8480B" w:rsidRDefault="00A8480B">
                                  <w:pPr>
                                    <w:widowControl/>
                                    <w:spacing w:after="0" w:line="240" w:lineRule="auto"/>
                                    <w:jc w:val="center"/>
                                    <w:textAlignment w:val="center"/>
                                    <w:rPr>
                                      <w:rFonts w:cs="Arial"/>
                                      <w:color w:val="000000"/>
                                      <w:sz w:val="18"/>
                                      <w:szCs w:val="18"/>
                                    </w:rPr>
                                  </w:pP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C662BFD" w14:textId="77777777" w:rsidR="00A8480B" w:rsidRDefault="00A8480B">
                                  <w:pPr>
                                    <w:widowControl/>
                                    <w:jc w:val="center"/>
                                    <w:textAlignment w:val="center"/>
                                    <w:rPr>
                                      <w:rFonts w:cs="Arial"/>
                                      <w:color w:val="000000"/>
                                      <w:sz w:val="18"/>
                                      <w:szCs w:val="18"/>
                                    </w:rPr>
                                  </w:pP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6B23292" w14:textId="77777777" w:rsidR="00A8480B" w:rsidRDefault="00A8480B">
                                  <w:pPr>
                                    <w:widowControl/>
                                    <w:spacing w:after="0" w:line="240" w:lineRule="auto"/>
                                    <w:jc w:val="center"/>
                                    <w:textAlignment w:val="center"/>
                                    <w:rPr>
                                      <w:rFonts w:cs="Arial"/>
                                      <w:color w:val="000000"/>
                                      <w:sz w:val="18"/>
                                      <w:szCs w:val="18"/>
                                    </w:rPr>
                                  </w:pP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D4AE494" w14:textId="77777777" w:rsidR="00A8480B" w:rsidRDefault="00A8480B">
                                  <w:pPr>
                                    <w:widowControl/>
                                    <w:spacing w:after="0" w:line="240" w:lineRule="auto"/>
                                    <w:jc w:val="center"/>
                                    <w:textAlignment w:val="center"/>
                                    <w:rPr>
                                      <w:rFonts w:cs="Arial"/>
                                      <w:color w:val="000000"/>
                                      <w:sz w:val="18"/>
                                      <w:szCs w:val="18"/>
                                    </w:rPr>
                                  </w:pP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D2FDDED" w14:textId="77777777" w:rsidR="00A8480B" w:rsidRDefault="00A8480B">
                                  <w:pPr>
                                    <w:widowControl/>
                                    <w:spacing w:after="0" w:line="240" w:lineRule="auto"/>
                                    <w:jc w:val="center"/>
                                    <w:textAlignment w:val="center"/>
                                    <w:rPr>
                                      <w:rFonts w:cs="Arial"/>
                                      <w:color w:val="000000"/>
                                      <w:sz w:val="18"/>
                                      <w:szCs w:val="18"/>
                                    </w:rPr>
                                  </w:pP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3061B6F9" w14:textId="77777777" w:rsidR="00A8480B" w:rsidRDefault="00A8480B">
                                  <w:pPr>
                                    <w:widowControl/>
                                    <w:spacing w:after="0" w:line="240" w:lineRule="auto"/>
                                    <w:jc w:val="center"/>
                                    <w:textAlignment w:val="center"/>
                                    <w:rPr>
                                      <w:rFonts w:cs="Arial"/>
                                      <w:color w:val="000000"/>
                                      <w:sz w:val="18"/>
                                      <w:szCs w:val="18"/>
                                    </w:rPr>
                                  </w:pPr>
                                </w:p>
                              </w:tc>
                            </w:tr>
                            <w:tr w:rsidR="00A8480B" w14:paraId="7D6EC710"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56AF33C8" w14:textId="77777777" w:rsidR="00A8480B" w:rsidRDefault="00A8480B">
                                  <w:pPr>
                                    <w:widowControl/>
                                    <w:spacing w:after="0" w:line="240" w:lineRule="auto"/>
                                    <w:jc w:val="center"/>
                                    <w:textAlignment w:val="center"/>
                                    <w:rPr>
                                      <w:rFonts w:cs="Arial"/>
                                      <w:color w:val="000000"/>
                                      <w:sz w:val="18"/>
                                      <w:szCs w:val="18"/>
                                    </w:rPr>
                                  </w:pPr>
                                </w:p>
                              </w:tc>
                              <w:tc>
                                <w:tcPr>
                                  <w:tcW w:w="2551" w:type="dxa"/>
                                  <w:tcBorders>
                                    <w:top w:val="single" w:sz="2" w:space="0" w:color="auto"/>
                                    <w:left w:val="single" w:sz="8" w:space="0" w:color="auto"/>
                                    <w:bottom w:val="single" w:sz="2" w:space="0" w:color="auto"/>
                                    <w:right w:val="single" w:sz="2" w:space="0" w:color="auto"/>
                                  </w:tcBorders>
                                  <w:shd w:val="clear" w:color="auto" w:fill="D6DCE4"/>
                                </w:tcPr>
                                <w:p w14:paraId="1A627393" w14:textId="77777777" w:rsidR="00A8480B" w:rsidRDefault="00A8480B">
                                  <w:pPr>
                                    <w:widowControl/>
                                    <w:spacing w:after="0" w:line="240" w:lineRule="auto"/>
                                    <w:jc w:val="center"/>
                                    <w:textAlignment w:val="center"/>
                                    <w:rPr>
                                      <w:rFonts w:cs="Arial"/>
                                      <w:color w:val="000000"/>
                                      <w:sz w:val="18"/>
                                      <w:szCs w:val="18"/>
                                    </w:rPr>
                                  </w:pPr>
                                </w:p>
                              </w:tc>
                              <w:tc>
                                <w:tcPr>
                                  <w:tcW w:w="794"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4DF881CD" w14:textId="77777777" w:rsidR="00A8480B" w:rsidRDefault="00A8480B">
                                  <w:pPr>
                                    <w:widowControl/>
                                    <w:spacing w:after="0" w:line="240" w:lineRule="auto"/>
                                    <w:jc w:val="center"/>
                                    <w:textAlignment w:val="center"/>
                                    <w:rPr>
                                      <w:rFonts w:cs="Arial"/>
                                      <w:color w:val="000000"/>
                                      <w:sz w:val="18"/>
                                      <w:szCs w:val="18"/>
                                    </w:rPr>
                                  </w:pPr>
                                </w:p>
                              </w:tc>
                              <w:tc>
                                <w:tcPr>
                                  <w:tcW w:w="720"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5198868A" w14:textId="77777777" w:rsidR="00A8480B" w:rsidRDefault="00A8480B">
                                  <w:pPr>
                                    <w:widowControl/>
                                    <w:jc w:val="center"/>
                                    <w:textAlignment w:val="center"/>
                                    <w:rPr>
                                      <w:rFonts w:cs="Arial"/>
                                      <w:color w:val="000000"/>
                                      <w:sz w:val="18"/>
                                      <w:szCs w:val="18"/>
                                    </w:rPr>
                                  </w:pP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636E39A4" w14:textId="77777777" w:rsidR="00A8480B" w:rsidRDefault="00A8480B">
                                  <w:pPr>
                                    <w:widowControl/>
                                    <w:spacing w:after="0" w:line="240" w:lineRule="auto"/>
                                    <w:jc w:val="center"/>
                                    <w:textAlignment w:val="center"/>
                                    <w:rPr>
                                      <w:rFonts w:cs="Arial"/>
                                      <w:color w:val="000000"/>
                                      <w:sz w:val="18"/>
                                      <w:szCs w:val="18"/>
                                    </w:rPr>
                                  </w:pPr>
                                </w:p>
                              </w:tc>
                              <w:tc>
                                <w:tcPr>
                                  <w:tcW w:w="107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16A63CCB" w14:textId="77777777" w:rsidR="00A8480B" w:rsidRDefault="00A8480B">
                                  <w:pPr>
                                    <w:widowControl/>
                                    <w:spacing w:after="0" w:line="240" w:lineRule="auto"/>
                                    <w:jc w:val="center"/>
                                    <w:textAlignment w:val="center"/>
                                    <w:rPr>
                                      <w:rFonts w:cs="Arial"/>
                                      <w:color w:val="000000"/>
                                      <w:sz w:val="18"/>
                                      <w:szCs w:val="18"/>
                                    </w:rPr>
                                  </w:pP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02770706" w14:textId="77777777" w:rsidR="00A8480B" w:rsidRDefault="00A8480B">
                                  <w:pPr>
                                    <w:widowControl/>
                                    <w:spacing w:after="0" w:line="240" w:lineRule="auto"/>
                                    <w:jc w:val="center"/>
                                    <w:textAlignment w:val="center"/>
                                    <w:rPr>
                                      <w:rFonts w:cs="Arial"/>
                                      <w:color w:val="000000"/>
                                      <w:sz w:val="18"/>
                                      <w:szCs w:val="18"/>
                                    </w:rPr>
                                  </w:pP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2B552B67" w14:textId="77777777" w:rsidR="00A8480B" w:rsidRDefault="00A8480B">
                                  <w:pPr>
                                    <w:widowControl/>
                                    <w:spacing w:after="0" w:line="240" w:lineRule="auto"/>
                                    <w:jc w:val="center"/>
                                    <w:textAlignment w:val="center"/>
                                    <w:rPr>
                                      <w:rFonts w:cs="Arial"/>
                                      <w:color w:val="000000"/>
                                      <w:sz w:val="18"/>
                                      <w:szCs w:val="18"/>
                                    </w:rPr>
                                  </w:pPr>
                                </w:p>
                              </w:tc>
                            </w:tr>
                          </w:tbl>
                          <w:p w14:paraId="1DD7ADF2" w14:textId="77777777" w:rsidR="00A8480B" w:rsidRDefault="00A8480B"/>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w14:anchorId="7DABDB23" id="Pole tekstowe 2" o:spid="_x0000_s1027" type="#_x0000_t202" style="width:496.05pt;height:12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" fillcolor="white [3201]" strokeweight=".5pt">
                <v:stroke opacity="0"/>
                <v:textbox>
                  <w:txbxContent>
                    <w:tbl>
                      <w:tblPr>
                        <w:tblW w:w="9837" w:type="dxa"/>
                        <w:tblLayout w:type="fixed"/>
                        <w:tblLook w:val="04A0" w:firstRow="1" w:lastRow="0" w:firstColumn="1" w:lastColumn="0" w:noHBand="0" w:noVBand="1"/>
                      </w:tblPr>
                      <w:tblGrid>
                        <w:gridCol w:w="897"/>
                        <w:gridCol w:w="2551"/>
                        <w:gridCol w:w="794"/>
                        <w:gridCol w:w="720"/>
                        <w:gridCol w:w="1417"/>
                        <w:gridCol w:w="1077"/>
                        <w:gridCol w:w="1247"/>
                        <w:gridCol w:w="1134"/>
                      </w:tblGrid>
                      <w:tr w:rsidR="00A8480B" w14:paraId="59AAB69D" w14:textId="77777777">
                        <w:trPr>
                          <w:trHeight w:val="283"/>
                        </w:trPr>
                        <w:tc>
                          <w:tcPr>
                            <w:tcW w:w="897" w:type="dxa"/>
                            <w:vMerge w:val="restart"/>
                            <w:tcBorders>
                              <w:top w:val="single" w:sz="2" w:space="0" w:color="auto"/>
                              <w:left w:val="single" w:sz="8" w:space="0" w:color="auto"/>
                              <w:right w:val="single" w:sz="8" w:space="0" w:color="auto"/>
                            </w:tcBorders>
                            <w:shd w:val="clear" w:color="auto" w:fill="9CC2E5" w:themeFill="accent1" w:themeFillTint="99"/>
                            <w:noWrap/>
                            <w:vAlign w:val="center"/>
                          </w:tcPr>
                          <w:p w14:paraId="51AC4064"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nr. Pom.</w:t>
                            </w:r>
                          </w:p>
                        </w:tc>
                        <w:tc>
                          <w:tcPr>
                            <w:tcW w:w="2551" w:type="dxa"/>
                            <w:vMerge w:val="restart"/>
                            <w:tcBorders>
                              <w:top w:val="single" w:sz="2" w:space="0" w:color="auto"/>
                              <w:left w:val="single" w:sz="8" w:space="0" w:color="auto"/>
                              <w:right w:val="single" w:sz="2" w:space="0" w:color="auto"/>
                            </w:tcBorders>
                            <w:shd w:val="clear" w:color="auto" w:fill="9CC2E5" w:themeFill="accent1" w:themeFillTint="99"/>
                            <w:vAlign w:val="center"/>
                          </w:tcPr>
                          <w:p w14:paraId="582F28F9"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POMIESZCZENIE</w:t>
                            </w:r>
                          </w:p>
                        </w:tc>
                        <w:tc>
                          <w:tcPr>
                            <w:tcW w:w="794"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2443C0D6"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6"/>
                                <w:szCs w:val="16"/>
                                <w:lang w:val="en-US" w:bidi="ar"/>
                              </w:rPr>
                              <w:t>P</w:t>
                            </w:r>
                            <w:r>
                              <w:rPr>
                                <w:rFonts w:cs="Arial"/>
                                <w:color w:val="000000"/>
                                <w:kern w:val="0"/>
                                <w:sz w:val="16"/>
                                <w:szCs w:val="16"/>
                                <w:lang w:bidi="ar"/>
                              </w:rPr>
                              <w:t>ow</w:t>
                            </w:r>
                            <w:r>
                              <w:rPr>
                                <w:rFonts w:cs="Arial"/>
                                <w:color w:val="000000"/>
                                <w:kern w:val="0"/>
                                <w:sz w:val="16"/>
                                <w:szCs w:val="16"/>
                                <w:lang w:val="en-US" w:bidi="ar"/>
                              </w:rPr>
                              <w:t>.</w:t>
                            </w:r>
                          </w:p>
                        </w:tc>
                        <w:tc>
                          <w:tcPr>
                            <w:tcW w:w="720"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56498631"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6"/>
                                <w:szCs w:val="16"/>
                                <w:lang w:bidi="ar"/>
                              </w:rPr>
                              <w:t>Ludzie zyski</w:t>
                            </w:r>
                          </w:p>
                        </w:tc>
                        <w:tc>
                          <w:tcPr>
                            <w:tcW w:w="1417"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5DADE555" w14:textId="77777777" w:rsidR="00A8480B" w:rsidRDefault="00000000">
                            <w:pPr>
                              <w:widowControl/>
                              <w:spacing w:after="0" w:line="240" w:lineRule="auto"/>
                              <w:jc w:val="center"/>
                              <w:textAlignment w:val="center"/>
                              <w:rPr>
                                <w:rFonts w:cs="Arial"/>
                                <w:color w:val="000000"/>
                                <w:kern w:val="0"/>
                                <w:sz w:val="16"/>
                                <w:szCs w:val="16"/>
                                <w:lang w:bidi="ar"/>
                              </w:rPr>
                            </w:pPr>
                            <w:r>
                              <w:rPr>
                                <w:rFonts w:cs="Arial"/>
                                <w:color w:val="000000"/>
                                <w:kern w:val="0"/>
                                <w:sz w:val="16"/>
                                <w:szCs w:val="16"/>
                                <w:lang w:bidi="ar"/>
                              </w:rPr>
                              <w:t>Nasłonecznienie / wentylacja</w:t>
                            </w:r>
                          </w:p>
                          <w:p w14:paraId="7343DE6B"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6"/>
                                <w:szCs w:val="16"/>
                                <w:lang w:bidi="ar"/>
                              </w:rPr>
                              <w:t>zyski</w:t>
                            </w:r>
                          </w:p>
                        </w:tc>
                        <w:tc>
                          <w:tcPr>
                            <w:tcW w:w="1077"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0DB8A855"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6"/>
                                <w:szCs w:val="16"/>
                                <w:lang w:bidi="ar"/>
                              </w:rPr>
                              <w:t>Urządzenia zyski</w:t>
                            </w:r>
                          </w:p>
                        </w:tc>
                        <w:tc>
                          <w:tcPr>
                            <w:tcW w:w="1247"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001E894B"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3"/>
                                <w:szCs w:val="13"/>
                                <w:lang w:bidi="ar"/>
                              </w:rPr>
                              <w:t>S</w:t>
                            </w:r>
                            <w:r>
                              <w:rPr>
                                <w:rFonts w:cs="Arial"/>
                                <w:color w:val="000000"/>
                                <w:kern w:val="0"/>
                                <w:sz w:val="13"/>
                                <w:szCs w:val="13"/>
                                <w:lang w:val="en-US" w:bidi="ar"/>
                              </w:rPr>
                              <w:t>uma zysków jawnych  + wykroplenie</w:t>
                            </w:r>
                          </w:p>
                        </w:tc>
                        <w:tc>
                          <w:tcPr>
                            <w:tcW w:w="1134"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2E85AF81" w14:textId="77777777" w:rsidR="00A8480B" w:rsidRDefault="00000000">
                            <w:pPr>
                              <w:widowControl/>
                              <w:spacing w:after="0" w:line="240" w:lineRule="auto"/>
                              <w:jc w:val="center"/>
                              <w:textAlignment w:val="center"/>
                              <w:rPr>
                                <w:rFonts w:cs="Arial"/>
                                <w:color w:val="000000"/>
                                <w:kern w:val="0"/>
                                <w:sz w:val="16"/>
                                <w:szCs w:val="16"/>
                                <w:lang w:val="en-US" w:bidi="ar"/>
                              </w:rPr>
                            </w:pPr>
                            <w:r>
                              <w:rPr>
                                <w:rFonts w:cs="Arial"/>
                                <w:color w:val="000000"/>
                                <w:kern w:val="0"/>
                                <w:sz w:val="16"/>
                                <w:szCs w:val="16"/>
                                <w:lang w:val="en-US" w:bidi="ar"/>
                              </w:rPr>
                              <w:t>sumaryczna moc</w:t>
                            </w:r>
                          </w:p>
                        </w:tc>
                      </w:tr>
                      <w:tr w:rsidR="00A8480B" w14:paraId="11D7EC78" w14:textId="77777777">
                        <w:trPr>
                          <w:trHeight w:val="262"/>
                        </w:trPr>
                        <w:tc>
                          <w:tcPr>
                            <w:tcW w:w="897" w:type="dxa"/>
                            <w:vMerge/>
                            <w:tcBorders>
                              <w:left w:val="single" w:sz="8" w:space="0" w:color="auto"/>
                              <w:bottom w:val="single" w:sz="2" w:space="0" w:color="auto"/>
                              <w:right w:val="single" w:sz="8" w:space="0" w:color="auto"/>
                            </w:tcBorders>
                            <w:shd w:val="clear" w:color="auto" w:fill="9CC2E5" w:themeFill="accent1" w:themeFillTint="99"/>
                            <w:noWrap/>
                            <w:vAlign w:val="center"/>
                          </w:tcPr>
                          <w:p w14:paraId="052C8998"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2551" w:type="dxa"/>
                            <w:vMerge/>
                            <w:tcBorders>
                              <w:left w:val="single" w:sz="8" w:space="0" w:color="auto"/>
                              <w:bottom w:val="single" w:sz="2" w:space="0" w:color="auto"/>
                              <w:right w:val="single" w:sz="2" w:space="0" w:color="auto"/>
                            </w:tcBorders>
                            <w:shd w:val="clear" w:color="auto" w:fill="9CC2E5" w:themeFill="accent1" w:themeFillTint="99"/>
                            <w:vAlign w:val="center"/>
                          </w:tcPr>
                          <w:p w14:paraId="18A7368E" w14:textId="77777777" w:rsidR="00A8480B" w:rsidRDefault="00A8480B">
                            <w:pPr>
                              <w:widowControl/>
                              <w:spacing w:after="0" w:line="240" w:lineRule="auto"/>
                              <w:jc w:val="center"/>
                              <w:textAlignment w:val="center"/>
                              <w:rPr>
                                <w:rFonts w:cs="Arial"/>
                                <w:color w:val="000000"/>
                                <w:kern w:val="0"/>
                                <w:sz w:val="18"/>
                                <w:szCs w:val="18"/>
                                <w:lang w:val="en-US" w:bidi="ar"/>
                              </w:rPr>
                            </w:pPr>
                          </w:p>
                        </w:tc>
                        <w:tc>
                          <w:tcPr>
                            <w:tcW w:w="794"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61E4B11D"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m²</w:t>
                            </w:r>
                          </w:p>
                        </w:tc>
                        <w:tc>
                          <w:tcPr>
                            <w:tcW w:w="720"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1D6B82F9"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bidi="ar"/>
                              </w:rPr>
                              <w:t>kW</w:t>
                            </w:r>
                          </w:p>
                        </w:tc>
                        <w:tc>
                          <w:tcPr>
                            <w:tcW w:w="1417"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408C5157"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kW</w:t>
                            </w:r>
                          </w:p>
                        </w:tc>
                        <w:tc>
                          <w:tcPr>
                            <w:tcW w:w="1077"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62194A00"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kW</w:t>
                            </w:r>
                          </w:p>
                        </w:tc>
                        <w:tc>
                          <w:tcPr>
                            <w:tcW w:w="1247"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7F38C234"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kW</w:t>
                            </w:r>
                          </w:p>
                        </w:tc>
                        <w:tc>
                          <w:tcPr>
                            <w:tcW w:w="1134" w:type="dxa"/>
                            <w:tcBorders>
                              <w:top w:val="single" w:sz="2" w:space="0" w:color="auto"/>
                              <w:left w:val="single" w:sz="2" w:space="0" w:color="auto"/>
                              <w:bottom w:val="single" w:sz="2" w:space="0" w:color="auto"/>
                              <w:right w:val="single" w:sz="2" w:space="0" w:color="auto"/>
                            </w:tcBorders>
                            <w:shd w:val="clear" w:color="auto" w:fill="9CC2E5" w:themeFill="accent1" w:themeFillTint="99"/>
                            <w:noWrap/>
                            <w:vAlign w:val="center"/>
                          </w:tcPr>
                          <w:p w14:paraId="3F7F4DC9" w14:textId="77777777" w:rsidR="00A8480B" w:rsidRDefault="00000000">
                            <w:pPr>
                              <w:widowControl/>
                              <w:spacing w:after="0" w:line="240" w:lineRule="auto"/>
                              <w:jc w:val="center"/>
                              <w:textAlignment w:val="center"/>
                              <w:rPr>
                                <w:rFonts w:cs="Arial"/>
                                <w:color w:val="000000"/>
                                <w:kern w:val="0"/>
                                <w:sz w:val="18"/>
                                <w:szCs w:val="18"/>
                                <w:lang w:val="en-US" w:bidi="ar"/>
                              </w:rPr>
                            </w:pPr>
                            <w:r>
                              <w:rPr>
                                <w:rFonts w:cs="Arial"/>
                                <w:color w:val="000000"/>
                                <w:kern w:val="0"/>
                                <w:sz w:val="18"/>
                                <w:szCs w:val="18"/>
                                <w:lang w:val="en-US" w:bidi="ar"/>
                              </w:rPr>
                              <w:t>kW</w:t>
                            </w:r>
                          </w:p>
                        </w:tc>
                      </w:tr>
                      <w:tr w:rsidR="00A8480B" w14:paraId="42E9E412"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23975FE8"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D146</w:t>
                            </w: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0147167C" w14:textId="77777777" w:rsidR="00A8480B" w:rsidRDefault="00000000">
                            <w:pPr>
                              <w:widowControl/>
                              <w:spacing w:after="0" w:line="240" w:lineRule="auto"/>
                              <w:jc w:val="center"/>
                              <w:textAlignment w:val="center"/>
                              <w:rPr>
                                <w:rFonts w:cs="Arial"/>
                                <w:color w:val="000000"/>
                                <w:sz w:val="18"/>
                                <w:szCs w:val="18"/>
                              </w:rPr>
                            </w:pPr>
                            <w:r>
                              <w:t>Księgowość</w:t>
                            </w:r>
                          </w:p>
                        </w:tc>
                        <w:tc>
                          <w:tcPr>
                            <w:tcW w:w="79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F36464D"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13,5</w:t>
                            </w:r>
                          </w:p>
                        </w:tc>
                        <w:tc>
                          <w:tcPr>
                            <w:tcW w:w="720" w:type="dxa"/>
                            <w:tcBorders>
                              <w:top w:val="single" w:sz="2" w:space="0" w:color="auto"/>
                              <w:left w:val="single" w:sz="2" w:space="0" w:color="auto"/>
                              <w:bottom w:val="single" w:sz="2" w:space="0" w:color="auto"/>
                              <w:right w:val="single" w:sz="2" w:space="0" w:color="auto"/>
                            </w:tcBorders>
                            <w:shd w:val="clear" w:color="auto" w:fill="auto"/>
                            <w:noWrap/>
                          </w:tcPr>
                          <w:p w14:paraId="0033B4BF" w14:textId="77777777" w:rsidR="00A8480B" w:rsidRDefault="00000000">
                            <w:pPr>
                              <w:widowControl/>
                              <w:jc w:val="center"/>
                              <w:textAlignment w:val="center"/>
                              <w:rPr>
                                <w:rFonts w:cs="Arial"/>
                                <w:color w:val="000000"/>
                                <w:sz w:val="18"/>
                                <w:szCs w:val="18"/>
                              </w:rPr>
                            </w:pPr>
                            <w:r>
                              <w:rPr>
                                <w:rFonts w:cs="Arial"/>
                                <w:color w:val="000000"/>
                                <w:kern w:val="0"/>
                                <w:sz w:val="18"/>
                                <w:szCs w:val="18"/>
                                <w:lang w:val="en-US" w:bidi="ar"/>
                              </w:rPr>
                              <w:t>0,3</w:t>
                            </w: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AA9A7EA"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2,0</w:t>
                            </w:r>
                          </w:p>
                        </w:tc>
                        <w:tc>
                          <w:tcPr>
                            <w:tcW w:w="1077" w:type="dxa"/>
                            <w:tcBorders>
                              <w:top w:val="single" w:sz="2" w:space="0" w:color="auto"/>
                              <w:left w:val="single" w:sz="2" w:space="0" w:color="auto"/>
                              <w:bottom w:val="single" w:sz="2" w:space="0" w:color="auto"/>
                              <w:right w:val="single" w:sz="2" w:space="0" w:color="auto"/>
                            </w:tcBorders>
                            <w:shd w:val="clear" w:color="auto" w:fill="auto"/>
                            <w:noWrap/>
                          </w:tcPr>
                          <w:p w14:paraId="399B97C2"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0,7</w:t>
                            </w: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119D28F"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3,0</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76AF6CB2"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740CA071"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21DF66AD"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D147</w:t>
                            </w:r>
                          </w:p>
                        </w:tc>
                        <w:tc>
                          <w:tcPr>
                            <w:tcW w:w="2551" w:type="dxa"/>
                            <w:tcBorders>
                              <w:top w:val="single" w:sz="2" w:space="0" w:color="auto"/>
                              <w:left w:val="single" w:sz="8" w:space="0" w:color="auto"/>
                              <w:bottom w:val="single" w:sz="2" w:space="0" w:color="auto"/>
                              <w:right w:val="single" w:sz="2" w:space="0" w:color="auto"/>
                            </w:tcBorders>
                            <w:shd w:val="clear" w:color="auto" w:fill="D6DCE4"/>
                          </w:tcPr>
                          <w:p w14:paraId="1272B00D" w14:textId="77777777" w:rsidR="00A8480B" w:rsidRDefault="00000000">
                            <w:pPr>
                              <w:widowControl/>
                              <w:spacing w:after="0" w:line="240" w:lineRule="auto"/>
                              <w:jc w:val="center"/>
                              <w:textAlignment w:val="center"/>
                              <w:rPr>
                                <w:rFonts w:cs="Arial"/>
                                <w:color w:val="000000"/>
                                <w:sz w:val="18"/>
                                <w:szCs w:val="18"/>
                              </w:rPr>
                            </w:pPr>
                            <w:r>
                              <w:t>Dział Księgowy</w:t>
                            </w:r>
                          </w:p>
                        </w:tc>
                        <w:tc>
                          <w:tcPr>
                            <w:tcW w:w="794"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54D894D9"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13,76</w:t>
                            </w:r>
                          </w:p>
                        </w:tc>
                        <w:tc>
                          <w:tcPr>
                            <w:tcW w:w="720" w:type="dxa"/>
                            <w:tcBorders>
                              <w:top w:val="single" w:sz="2" w:space="0" w:color="auto"/>
                              <w:left w:val="single" w:sz="2" w:space="0" w:color="auto"/>
                              <w:bottom w:val="single" w:sz="2" w:space="0" w:color="auto"/>
                              <w:right w:val="single" w:sz="2" w:space="0" w:color="auto"/>
                            </w:tcBorders>
                            <w:shd w:val="clear" w:color="auto" w:fill="D6DCE4"/>
                            <w:noWrap/>
                          </w:tcPr>
                          <w:p w14:paraId="13D33688" w14:textId="77777777" w:rsidR="00A8480B" w:rsidRDefault="00000000">
                            <w:pPr>
                              <w:widowControl/>
                              <w:jc w:val="center"/>
                              <w:textAlignment w:val="center"/>
                              <w:rPr>
                                <w:rFonts w:cs="Arial"/>
                                <w:color w:val="000000"/>
                                <w:sz w:val="18"/>
                                <w:szCs w:val="18"/>
                              </w:rPr>
                            </w:pPr>
                            <w:r>
                              <w:rPr>
                                <w:rFonts w:cs="Arial"/>
                                <w:color w:val="000000"/>
                                <w:kern w:val="0"/>
                                <w:sz w:val="18"/>
                                <w:szCs w:val="18"/>
                                <w:lang w:val="en-US" w:bidi="ar"/>
                              </w:rPr>
                              <w:t>0,3</w:t>
                            </w: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28DFAFE3"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2,1</w:t>
                            </w:r>
                          </w:p>
                        </w:tc>
                        <w:tc>
                          <w:tcPr>
                            <w:tcW w:w="1077" w:type="dxa"/>
                            <w:tcBorders>
                              <w:top w:val="single" w:sz="2" w:space="0" w:color="auto"/>
                              <w:left w:val="single" w:sz="2" w:space="0" w:color="auto"/>
                              <w:bottom w:val="single" w:sz="2" w:space="0" w:color="auto"/>
                              <w:right w:val="single" w:sz="2" w:space="0" w:color="auto"/>
                            </w:tcBorders>
                            <w:shd w:val="clear" w:color="auto" w:fill="D6DCE4"/>
                            <w:noWrap/>
                          </w:tcPr>
                          <w:p w14:paraId="286B5EF3"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0,7</w:t>
                            </w: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3A264EB1"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6AA5C1E7"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687C1B6A"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237413FA"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D148</w:t>
                            </w:r>
                          </w:p>
                        </w:tc>
                        <w:tc>
                          <w:tcPr>
                            <w:tcW w:w="2551" w:type="dxa"/>
                            <w:tcBorders>
                              <w:top w:val="single" w:sz="2" w:space="0" w:color="auto"/>
                              <w:left w:val="single" w:sz="8" w:space="0" w:color="auto"/>
                              <w:bottom w:val="single" w:sz="2" w:space="0" w:color="auto"/>
                              <w:right w:val="single" w:sz="2" w:space="0" w:color="auto"/>
                            </w:tcBorders>
                            <w:shd w:val="clear" w:color="auto" w:fill="auto"/>
                          </w:tcPr>
                          <w:p w14:paraId="372F1A4A" w14:textId="77777777" w:rsidR="00A8480B" w:rsidRDefault="00000000">
                            <w:pPr>
                              <w:widowControl/>
                              <w:spacing w:after="0" w:line="240" w:lineRule="auto"/>
                              <w:jc w:val="center"/>
                              <w:textAlignment w:val="center"/>
                              <w:rPr>
                                <w:rFonts w:cs="Arial"/>
                                <w:color w:val="000000"/>
                                <w:sz w:val="18"/>
                                <w:szCs w:val="18"/>
                              </w:rPr>
                            </w:pPr>
                            <w:r>
                              <w:t>Kierownik Działu Kadr</w:t>
                            </w:r>
                          </w:p>
                        </w:tc>
                        <w:tc>
                          <w:tcPr>
                            <w:tcW w:w="79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51052C4"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14,05</w:t>
                            </w:r>
                          </w:p>
                        </w:tc>
                        <w:tc>
                          <w:tcPr>
                            <w:tcW w:w="720" w:type="dxa"/>
                            <w:tcBorders>
                              <w:top w:val="single" w:sz="2" w:space="0" w:color="auto"/>
                              <w:left w:val="single" w:sz="2" w:space="0" w:color="auto"/>
                              <w:bottom w:val="single" w:sz="2" w:space="0" w:color="auto"/>
                              <w:right w:val="single" w:sz="2" w:space="0" w:color="auto"/>
                            </w:tcBorders>
                            <w:shd w:val="clear" w:color="auto" w:fill="auto"/>
                            <w:noWrap/>
                          </w:tcPr>
                          <w:p w14:paraId="7E43E06C" w14:textId="77777777" w:rsidR="00A8480B" w:rsidRDefault="00000000">
                            <w:pPr>
                              <w:widowControl/>
                              <w:jc w:val="center"/>
                              <w:textAlignment w:val="center"/>
                              <w:rPr>
                                <w:rFonts w:cs="Arial"/>
                                <w:color w:val="000000"/>
                                <w:sz w:val="18"/>
                                <w:szCs w:val="18"/>
                              </w:rPr>
                            </w:pPr>
                            <w:r>
                              <w:rPr>
                                <w:rFonts w:cs="Arial"/>
                                <w:color w:val="000000"/>
                                <w:kern w:val="0"/>
                                <w:sz w:val="18"/>
                                <w:szCs w:val="18"/>
                                <w:lang w:val="en-US" w:bidi="ar"/>
                              </w:rPr>
                              <w:t>0,3</w:t>
                            </w: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D058A6B"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2,1</w:t>
                            </w:r>
                          </w:p>
                        </w:tc>
                        <w:tc>
                          <w:tcPr>
                            <w:tcW w:w="1077" w:type="dxa"/>
                            <w:tcBorders>
                              <w:top w:val="single" w:sz="2" w:space="0" w:color="auto"/>
                              <w:left w:val="single" w:sz="2" w:space="0" w:color="auto"/>
                              <w:bottom w:val="single" w:sz="2" w:space="0" w:color="auto"/>
                              <w:right w:val="single" w:sz="2" w:space="0" w:color="auto"/>
                            </w:tcBorders>
                            <w:shd w:val="clear" w:color="auto" w:fill="auto"/>
                            <w:noWrap/>
                          </w:tcPr>
                          <w:p w14:paraId="289BF607"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0,7</w:t>
                            </w: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23A2524"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0BAF8B35"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773BDC99"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7C3493F3"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D149</w:t>
                            </w:r>
                          </w:p>
                        </w:tc>
                        <w:tc>
                          <w:tcPr>
                            <w:tcW w:w="2551" w:type="dxa"/>
                            <w:tcBorders>
                              <w:top w:val="single" w:sz="2" w:space="0" w:color="auto"/>
                              <w:left w:val="single" w:sz="8" w:space="0" w:color="auto"/>
                              <w:bottom w:val="single" w:sz="2" w:space="0" w:color="auto"/>
                              <w:right w:val="single" w:sz="2" w:space="0" w:color="auto"/>
                            </w:tcBorders>
                            <w:shd w:val="clear" w:color="auto" w:fill="D6DCE4"/>
                          </w:tcPr>
                          <w:p w14:paraId="081CDC20" w14:textId="77777777" w:rsidR="00A8480B" w:rsidRDefault="00000000">
                            <w:pPr>
                              <w:widowControl/>
                              <w:spacing w:after="0" w:line="240" w:lineRule="auto"/>
                              <w:jc w:val="center"/>
                              <w:textAlignment w:val="center"/>
                              <w:rPr>
                                <w:rFonts w:cs="Arial"/>
                                <w:color w:val="000000"/>
                                <w:sz w:val="18"/>
                                <w:szCs w:val="18"/>
                              </w:rPr>
                            </w:pPr>
                            <w:r>
                              <w:t>Analizy Ekonomiczne</w:t>
                            </w:r>
                          </w:p>
                        </w:tc>
                        <w:tc>
                          <w:tcPr>
                            <w:tcW w:w="794"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56355B11"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13,95</w:t>
                            </w:r>
                          </w:p>
                        </w:tc>
                        <w:tc>
                          <w:tcPr>
                            <w:tcW w:w="720" w:type="dxa"/>
                            <w:tcBorders>
                              <w:top w:val="single" w:sz="2" w:space="0" w:color="auto"/>
                              <w:left w:val="single" w:sz="2" w:space="0" w:color="auto"/>
                              <w:bottom w:val="single" w:sz="2" w:space="0" w:color="auto"/>
                              <w:right w:val="single" w:sz="2" w:space="0" w:color="auto"/>
                            </w:tcBorders>
                            <w:shd w:val="clear" w:color="auto" w:fill="D6DCE4"/>
                            <w:noWrap/>
                          </w:tcPr>
                          <w:p w14:paraId="57F371CB" w14:textId="77777777" w:rsidR="00A8480B" w:rsidRDefault="00000000">
                            <w:pPr>
                              <w:widowControl/>
                              <w:jc w:val="center"/>
                              <w:textAlignment w:val="center"/>
                              <w:rPr>
                                <w:rFonts w:cs="Arial"/>
                                <w:color w:val="000000"/>
                                <w:sz w:val="18"/>
                                <w:szCs w:val="18"/>
                              </w:rPr>
                            </w:pPr>
                            <w:r>
                              <w:rPr>
                                <w:rFonts w:cs="Arial"/>
                                <w:color w:val="000000"/>
                                <w:kern w:val="0"/>
                                <w:sz w:val="18"/>
                                <w:szCs w:val="18"/>
                                <w:lang w:val="en-US" w:bidi="ar"/>
                              </w:rPr>
                              <w:t>0,3</w:t>
                            </w: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316151B0"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2,1</w:t>
                            </w:r>
                          </w:p>
                        </w:tc>
                        <w:tc>
                          <w:tcPr>
                            <w:tcW w:w="1077" w:type="dxa"/>
                            <w:tcBorders>
                              <w:top w:val="single" w:sz="2" w:space="0" w:color="auto"/>
                              <w:left w:val="single" w:sz="2" w:space="0" w:color="auto"/>
                              <w:bottom w:val="single" w:sz="2" w:space="0" w:color="auto"/>
                              <w:right w:val="single" w:sz="2" w:space="0" w:color="auto"/>
                            </w:tcBorders>
                            <w:shd w:val="clear" w:color="auto" w:fill="D6DCE4"/>
                            <w:noWrap/>
                          </w:tcPr>
                          <w:p w14:paraId="7D8797B6"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0,7</w:t>
                            </w: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55D42BF5" w14:textId="77777777" w:rsidR="00A8480B" w:rsidRDefault="00000000">
                            <w:pPr>
                              <w:widowControl/>
                              <w:spacing w:after="0" w:line="240" w:lineRule="auto"/>
                              <w:jc w:val="center"/>
                              <w:textAlignment w:val="center"/>
                              <w:rPr>
                                <w:rFonts w:cs="Arial"/>
                                <w:color w:val="000000"/>
                                <w:sz w:val="18"/>
                                <w:szCs w:val="18"/>
                              </w:rPr>
                            </w:pPr>
                            <w:r>
                              <w:rPr>
                                <w:rFonts w:cs="Arial"/>
                                <w:color w:val="000000"/>
                                <w:sz w:val="18"/>
                                <w:szCs w:val="18"/>
                              </w:rPr>
                              <w:t>3,1</w:t>
                            </w: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tcPr>
                          <w:p w14:paraId="47A7462C" w14:textId="77777777" w:rsidR="00A8480B" w:rsidRDefault="00000000">
                            <w:pPr>
                              <w:widowControl/>
                              <w:spacing w:after="0" w:line="240" w:lineRule="auto"/>
                              <w:jc w:val="center"/>
                              <w:textAlignment w:val="center"/>
                              <w:rPr>
                                <w:rFonts w:cs="Arial"/>
                                <w:color w:val="000000"/>
                                <w:sz w:val="18"/>
                                <w:szCs w:val="18"/>
                              </w:rPr>
                            </w:pPr>
                            <w:r>
                              <w:rPr>
                                <w:rFonts w:cs="Arial"/>
                                <w:color w:val="000000"/>
                                <w:kern w:val="0"/>
                                <w:sz w:val="18"/>
                                <w:szCs w:val="18"/>
                                <w:lang w:val="en-US" w:bidi="ar"/>
                              </w:rPr>
                              <w:t>4,0</w:t>
                            </w:r>
                          </w:p>
                        </w:tc>
                      </w:tr>
                      <w:tr w:rsidR="00A8480B" w14:paraId="2FB53B43"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auto"/>
                            <w:noWrap/>
                            <w:vAlign w:val="center"/>
                          </w:tcPr>
                          <w:p w14:paraId="4E8AD8E2" w14:textId="77777777" w:rsidR="00A8480B" w:rsidRDefault="00A8480B">
                            <w:pPr>
                              <w:widowControl/>
                              <w:spacing w:after="0" w:line="240" w:lineRule="auto"/>
                              <w:jc w:val="center"/>
                              <w:textAlignment w:val="center"/>
                              <w:rPr>
                                <w:rFonts w:cs="Arial"/>
                                <w:color w:val="000000"/>
                                <w:sz w:val="18"/>
                                <w:szCs w:val="18"/>
                              </w:rPr>
                            </w:pPr>
                          </w:p>
                        </w:tc>
                        <w:tc>
                          <w:tcPr>
                            <w:tcW w:w="2551" w:type="dxa"/>
                            <w:tcBorders>
                              <w:top w:val="single" w:sz="2" w:space="0" w:color="auto"/>
                              <w:left w:val="single" w:sz="8" w:space="0" w:color="auto"/>
                              <w:bottom w:val="single" w:sz="2" w:space="0" w:color="auto"/>
                              <w:right w:val="single" w:sz="2" w:space="0" w:color="auto"/>
                            </w:tcBorders>
                            <w:shd w:val="clear" w:color="auto" w:fill="FFFFFF"/>
                          </w:tcPr>
                          <w:p w14:paraId="3FAF4752" w14:textId="77777777" w:rsidR="00A8480B" w:rsidRDefault="00A8480B">
                            <w:pPr>
                              <w:widowControl/>
                              <w:spacing w:after="0" w:line="240" w:lineRule="auto"/>
                              <w:jc w:val="center"/>
                              <w:textAlignment w:val="center"/>
                              <w:rPr>
                                <w:rFonts w:cs="Arial"/>
                                <w:color w:val="000000"/>
                                <w:sz w:val="18"/>
                                <w:szCs w:val="18"/>
                              </w:rPr>
                            </w:pPr>
                          </w:p>
                        </w:tc>
                        <w:tc>
                          <w:tcPr>
                            <w:tcW w:w="794" w:type="dxa"/>
                            <w:tcBorders>
                              <w:top w:val="single" w:sz="2" w:space="0" w:color="auto"/>
                              <w:left w:val="single" w:sz="2" w:space="0" w:color="auto"/>
                              <w:bottom w:val="single" w:sz="2" w:space="0" w:color="auto"/>
                              <w:right w:val="single" w:sz="2" w:space="0" w:color="auto"/>
                            </w:tcBorders>
                            <w:shd w:val="clear" w:color="auto" w:fill="FFFFFF"/>
                            <w:noWrap/>
                            <w:vAlign w:val="center"/>
                          </w:tcPr>
                          <w:p w14:paraId="424FD9E0" w14:textId="77777777" w:rsidR="00A8480B" w:rsidRDefault="00A8480B">
                            <w:pPr>
                              <w:widowControl/>
                              <w:spacing w:after="0" w:line="240" w:lineRule="auto"/>
                              <w:jc w:val="center"/>
                              <w:textAlignment w:val="center"/>
                              <w:rPr>
                                <w:rFonts w:cs="Arial"/>
                                <w:color w:val="000000"/>
                                <w:sz w:val="18"/>
                                <w:szCs w:val="18"/>
                              </w:rPr>
                            </w:pPr>
                          </w:p>
                        </w:tc>
                        <w:tc>
                          <w:tcPr>
                            <w:tcW w:w="7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C662BFD" w14:textId="77777777" w:rsidR="00A8480B" w:rsidRDefault="00A8480B">
                            <w:pPr>
                              <w:widowControl/>
                              <w:jc w:val="center"/>
                              <w:textAlignment w:val="center"/>
                              <w:rPr>
                                <w:rFonts w:cs="Arial"/>
                                <w:color w:val="000000"/>
                                <w:sz w:val="18"/>
                                <w:szCs w:val="18"/>
                              </w:rPr>
                            </w:pPr>
                          </w:p>
                        </w:tc>
                        <w:tc>
                          <w:tcPr>
                            <w:tcW w:w="141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6B23292" w14:textId="77777777" w:rsidR="00A8480B" w:rsidRDefault="00A8480B">
                            <w:pPr>
                              <w:widowControl/>
                              <w:spacing w:after="0" w:line="240" w:lineRule="auto"/>
                              <w:jc w:val="center"/>
                              <w:textAlignment w:val="center"/>
                              <w:rPr>
                                <w:rFonts w:cs="Arial"/>
                                <w:color w:val="000000"/>
                                <w:sz w:val="18"/>
                                <w:szCs w:val="18"/>
                              </w:rPr>
                            </w:pPr>
                          </w:p>
                        </w:tc>
                        <w:tc>
                          <w:tcPr>
                            <w:tcW w:w="107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D4AE494" w14:textId="77777777" w:rsidR="00A8480B" w:rsidRDefault="00A8480B">
                            <w:pPr>
                              <w:widowControl/>
                              <w:spacing w:after="0" w:line="240" w:lineRule="auto"/>
                              <w:jc w:val="center"/>
                              <w:textAlignment w:val="center"/>
                              <w:rPr>
                                <w:rFonts w:cs="Arial"/>
                                <w:color w:val="000000"/>
                                <w:sz w:val="18"/>
                                <w:szCs w:val="18"/>
                              </w:rPr>
                            </w:pPr>
                          </w:p>
                        </w:tc>
                        <w:tc>
                          <w:tcPr>
                            <w:tcW w:w="12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D2FDDED" w14:textId="77777777" w:rsidR="00A8480B" w:rsidRDefault="00A8480B">
                            <w:pPr>
                              <w:widowControl/>
                              <w:spacing w:after="0" w:line="240" w:lineRule="auto"/>
                              <w:jc w:val="center"/>
                              <w:textAlignment w:val="center"/>
                              <w:rPr>
                                <w:rFonts w:cs="Arial"/>
                                <w:color w:val="000000"/>
                                <w:sz w:val="18"/>
                                <w:szCs w:val="18"/>
                              </w:rPr>
                            </w:pP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3061B6F9" w14:textId="77777777" w:rsidR="00A8480B" w:rsidRDefault="00A8480B">
                            <w:pPr>
                              <w:widowControl/>
                              <w:spacing w:after="0" w:line="240" w:lineRule="auto"/>
                              <w:jc w:val="center"/>
                              <w:textAlignment w:val="center"/>
                              <w:rPr>
                                <w:rFonts w:cs="Arial"/>
                                <w:color w:val="000000"/>
                                <w:sz w:val="18"/>
                                <w:szCs w:val="18"/>
                              </w:rPr>
                            </w:pPr>
                          </w:p>
                        </w:tc>
                      </w:tr>
                      <w:tr w:rsidR="00A8480B" w14:paraId="7D6EC710" w14:textId="77777777">
                        <w:trPr>
                          <w:trHeight w:val="397"/>
                        </w:trPr>
                        <w:tc>
                          <w:tcPr>
                            <w:tcW w:w="897" w:type="dxa"/>
                            <w:tcBorders>
                              <w:top w:val="single" w:sz="2" w:space="0" w:color="auto"/>
                              <w:left w:val="single" w:sz="8" w:space="0" w:color="auto"/>
                              <w:bottom w:val="single" w:sz="2" w:space="0" w:color="auto"/>
                              <w:right w:val="single" w:sz="8" w:space="0" w:color="auto"/>
                            </w:tcBorders>
                            <w:shd w:val="clear" w:color="auto" w:fill="D6DCE5" w:themeFill="text2" w:themeFillTint="32"/>
                            <w:noWrap/>
                            <w:vAlign w:val="center"/>
                          </w:tcPr>
                          <w:p w14:paraId="56AF33C8" w14:textId="77777777" w:rsidR="00A8480B" w:rsidRDefault="00A8480B">
                            <w:pPr>
                              <w:widowControl/>
                              <w:spacing w:after="0" w:line="240" w:lineRule="auto"/>
                              <w:jc w:val="center"/>
                              <w:textAlignment w:val="center"/>
                              <w:rPr>
                                <w:rFonts w:cs="Arial"/>
                                <w:color w:val="000000"/>
                                <w:sz w:val="18"/>
                                <w:szCs w:val="18"/>
                              </w:rPr>
                            </w:pPr>
                          </w:p>
                        </w:tc>
                        <w:tc>
                          <w:tcPr>
                            <w:tcW w:w="2551" w:type="dxa"/>
                            <w:tcBorders>
                              <w:top w:val="single" w:sz="2" w:space="0" w:color="auto"/>
                              <w:left w:val="single" w:sz="8" w:space="0" w:color="auto"/>
                              <w:bottom w:val="single" w:sz="2" w:space="0" w:color="auto"/>
                              <w:right w:val="single" w:sz="2" w:space="0" w:color="auto"/>
                            </w:tcBorders>
                            <w:shd w:val="clear" w:color="auto" w:fill="D6DCE4"/>
                          </w:tcPr>
                          <w:p w14:paraId="1A627393" w14:textId="77777777" w:rsidR="00A8480B" w:rsidRDefault="00A8480B">
                            <w:pPr>
                              <w:widowControl/>
                              <w:spacing w:after="0" w:line="240" w:lineRule="auto"/>
                              <w:jc w:val="center"/>
                              <w:textAlignment w:val="center"/>
                              <w:rPr>
                                <w:rFonts w:cs="Arial"/>
                                <w:color w:val="000000"/>
                                <w:sz w:val="18"/>
                                <w:szCs w:val="18"/>
                              </w:rPr>
                            </w:pPr>
                          </w:p>
                        </w:tc>
                        <w:tc>
                          <w:tcPr>
                            <w:tcW w:w="794"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4DF881CD" w14:textId="77777777" w:rsidR="00A8480B" w:rsidRDefault="00A8480B">
                            <w:pPr>
                              <w:widowControl/>
                              <w:spacing w:after="0" w:line="240" w:lineRule="auto"/>
                              <w:jc w:val="center"/>
                              <w:textAlignment w:val="center"/>
                              <w:rPr>
                                <w:rFonts w:cs="Arial"/>
                                <w:color w:val="000000"/>
                                <w:sz w:val="18"/>
                                <w:szCs w:val="18"/>
                              </w:rPr>
                            </w:pPr>
                          </w:p>
                        </w:tc>
                        <w:tc>
                          <w:tcPr>
                            <w:tcW w:w="720"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5198868A" w14:textId="77777777" w:rsidR="00A8480B" w:rsidRDefault="00A8480B">
                            <w:pPr>
                              <w:widowControl/>
                              <w:jc w:val="center"/>
                              <w:textAlignment w:val="center"/>
                              <w:rPr>
                                <w:rFonts w:cs="Arial"/>
                                <w:color w:val="000000"/>
                                <w:sz w:val="18"/>
                                <w:szCs w:val="18"/>
                              </w:rPr>
                            </w:pPr>
                          </w:p>
                        </w:tc>
                        <w:tc>
                          <w:tcPr>
                            <w:tcW w:w="141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636E39A4" w14:textId="77777777" w:rsidR="00A8480B" w:rsidRDefault="00A8480B">
                            <w:pPr>
                              <w:widowControl/>
                              <w:spacing w:after="0" w:line="240" w:lineRule="auto"/>
                              <w:jc w:val="center"/>
                              <w:textAlignment w:val="center"/>
                              <w:rPr>
                                <w:rFonts w:cs="Arial"/>
                                <w:color w:val="000000"/>
                                <w:sz w:val="18"/>
                                <w:szCs w:val="18"/>
                              </w:rPr>
                            </w:pPr>
                          </w:p>
                        </w:tc>
                        <w:tc>
                          <w:tcPr>
                            <w:tcW w:w="107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16A63CCB" w14:textId="77777777" w:rsidR="00A8480B" w:rsidRDefault="00A8480B">
                            <w:pPr>
                              <w:widowControl/>
                              <w:spacing w:after="0" w:line="240" w:lineRule="auto"/>
                              <w:jc w:val="center"/>
                              <w:textAlignment w:val="center"/>
                              <w:rPr>
                                <w:rFonts w:cs="Arial"/>
                                <w:color w:val="000000"/>
                                <w:sz w:val="18"/>
                                <w:szCs w:val="18"/>
                              </w:rPr>
                            </w:pPr>
                          </w:p>
                        </w:tc>
                        <w:tc>
                          <w:tcPr>
                            <w:tcW w:w="1247" w:type="dxa"/>
                            <w:tcBorders>
                              <w:top w:val="single" w:sz="2" w:space="0" w:color="auto"/>
                              <w:left w:val="single" w:sz="2" w:space="0" w:color="auto"/>
                              <w:bottom w:val="single" w:sz="2" w:space="0" w:color="auto"/>
                              <w:right w:val="single" w:sz="2" w:space="0" w:color="auto"/>
                            </w:tcBorders>
                            <w:shd w:val="clear" w:color="auto" w:fill="D6DCE4"/>
                            <w:noWrap/>
                            <w:vAlign w:val="center"/>
                          </w:tcPr>
                          <w:p w14:paraId="02770706" w14:textId="77777777" w:rsidR="00A8480B" w:rsidRDefault="00A8480B">
                            <w:pPr>
                              <w:widowControl/>
                              <w:spacing w:after="0" w:line="240" w:lineRule="auto"/>
                              <w:jc w:val="center"/>
                              <w:textAlignment w:val="center"/>
                              <w:rPr>
                                <w:rFonts w:cs="Arial"/>
                                <w:color w:val="000000"/>
                                <w:sz w:val="18"/>
                                <w:szCs w:val="18"/>
                              </w:rPr>
                            </w:pPr>
                          </w:p>
                        </w:tc>
                        <w:tc>
                          <w:tcPr>
                            <w:tcW w:w="1134" w:type="dxa"/>
                            <w:tcBorders>
                              <w:top w:val="single" w:sz="2" w:space="0" w:color="auto"/>
                              <w:left w:val="single" w:sz="2" w:space="0" w:color="auto"/>
                              <w:bottom w:val="single" w:sz="2" w:space="0" w:color="auto"/>
                              <w:right w:val="single" w:sz="2" w:space="0" w:color="auto"/>
                            </w:tcBorders>
                            <w:shd w:val="clear" w:color="auto" w:fill="F7CAAC" w:themeFill="accent2" w:themeFillTint="66"/>
                            <w:noWrap/>
                            <w:vAlign w:val="center"/>
                          </w:tcPr>
                          <w:p w14:paraId="2B552B67" w14:textId="77777777" w:rsidR="00A8480B" w:rsidRDefault="00A8480B">
                            <w:pPr>
                              <w:widowControl/>
                              <w:spacing w:after="0" w:line="240" w:lineRule="auto"/>
                              <w:jc w:val="center"/>
                              <w:textAlignment w:val="center"/>
                              <w:rPr>
                                <w:rFonts w:cs="Arial"/>
                                <w:color w:val="000000"/>
                                <w:sz w:val="18"/>
                                <w:szCs w:val="18"/>
                              </w:rPr>
                            </w:pPr>
                          </w:p>
                        </w:tc>
                      </w:tr>
                    </w:tbl>
                    <w:p w14:paraId="1DD7ADF2" w14:textId="77777777" w:rsidR="00A8480B" w:rsidRDefault="00A8480B"/>
                  </w:txbxContent>
                </v:textbox>
                <w10:anchorlock/>
              </v:shape>
            </w:pict>
          </mc:Fallback>
        </mc:AlternateContent>
      </w:r>
    </w:p>
    <w:p w14:paraId="1B8807C0" w14:textId="3DCB5B77" w:rsidR="00A8480B" w:rsidRDefault="00000000">
      <w:pPr>
        <w:ind w:firstLine="708"/>
        <w:jc w:val="both"/>
        <w:rPr>
          <w:lang w:eastAsia="pl-PL"/>
        </w:rPr>
      </w:pPr>
      <w:r>
        <w:rPr>
          <w:lang w:eastAsia="pl-PL"/>
        </w:rPr>
        <w:t xml:space="preserve">W celu pokrycia zapotrzebowania na chłód w korytarzach zaprojektowano 3szt. klimakonwektorów podsufitowych (parametry klimakonwektorów zgodnie ze specyfikacja techniczną), zasilanych wodą lodową (glikol </w:t>
      </w:r>
      <w:r w:rsidR="000469D0">
        <w:rPr>
          <w:lang w:eastAsia="pl-PL"/>
        </w:rPr>
        <w:t>etylenowy</w:t>
      </w:r>
      <w:r>
        <w:rPr>
          <w:lang w:eastAsia="pl-PL"/>
        </w:rPr>
        <w:t xml:space="preserve"> 30%) o parametrach zasilania 7</w:t>
      </w:r>
      <w:r>
        <w:rPr>
          <w:rFonts w:cs="Arial"/>
          <w:lang w:eastAsia="pl-PL"/>
        </w:rPr>
        <w:t>°</w:t>
      </w:r>
      <w:r>
        <w:rPr>
          <w:lang w:eastAsia="pl-PL"/>
        </w:rPr>
        <w:t xml:space="preserve"> i powrotu 12</w:t>
      </w:r>
      <w:r>
        <w:rPr>
          <w:rFonts w:cs="Arial"/>
          <w:lang w:eastAsia="pl-PL"/>
        </w:rPr>
        <w:t>° o mocy 4kW każdy</w:t>
      </w:r>
      <w:r>
        <w:rPr>
          <w:lang w:eastAsia="pl-PL"/>
        </w:rPr>
        <w:t>. Klimakonwektory zostały zaprojektowane z myślą o odpowiedniej cyrkulacji powietrza w pomieszczeniu. Skropliny powinny zostać odprowadzone do najbliższego pionu kanalizacyjnego bądź odpływu.</w:t>
      </w:r>
    </w:p>
    <w:p w14:paraId="4C9E10E3" w14:textId="77777777" w:rsidR="00A8480B" w:rsidRDefault="00000000">
      <w:pPr>
        <w:pStyle w:val="Nagwek3"/>
        <w:numPr>
          <w:ilvl w:val="0"/>
          <w:numId w:val="1"/>
        </w:numPr>
      </w:pPr>
      <w:bookmarkStart w:id="6" w:name="_Toc10677"/>
      <w:r>
        <w:t>Instalacja wody lodowej</w:t>
      </w:r>
      <w:bookmarkEnd w:id="6"/>
    </w:p>
    <w:p w14:paraId="66FAC0E2" w14:textId="77777777" w:rsidR="00A8480B" w:rsidRDefault="00000000">
      <w:pPr>
        <w:rPr>
          <w:lang w:eastAsia="pl-PL"/>
        </w:rPr>
      </w:pPr>
      <w:r>
        <w:rPr>
          <w:lang w:eastAsia="pl-PL"/>
        </w:rPr>
        <w:t>Projektowana instalacja wody lodowej (zgodnie z częścią rysunkową) polegać będzie na:</w:t>
      </w:r>
    </w:p>
    <w:p w14:paraId="3CC697EF" w14:textId="77777777" w:rsidR="00A8480B" w:rsidRDefault="00000000">
      <w:pPr>
        <w:numPr>
          <w:ilvl w:val="0"/>
          <w:numId w:val="4"/>
        </w:numPr>
      </w:pPr>
      <w:r>
        <w:rPr>
          <w:lang w:eastAsia="pl-PL"/>
        </w:rPr>
        <w:t>montażu klimakonwektorów podsufitowych na poziomie parteru,</w:t>
      </w:r>
    </w:p>
    <w:p w14:paraId="29BF9301" w14:textId="77777777" w:rsidR="00A8480B" w:rsidRDefault="00000000">
      <w:pPr>
        <w:numPr>
          <w:ilvl w:val="0"/>
          <w:numId w:val="4"/>
        </w:numPr>
      </w:pPr>
      <w:r>
        <w:rPr>
          <w:lang w:eastAsia="pl-PL"/>
        </w:rPr>
        <w:t>doprowadzeniu wody lodowej do rozdzielacza na poziomie piwnicy,</w:t>
      </w:r>
    </w:p>
    <w:p w14:paraId="35774569" w14:textId="77777777" w:rsidR="00A8480B" w:rsidRDefault="00000000">
      <w:pPr>
        <w:numPr>
          <w:ilvl w:val="0"/>
          <w:numId w:val="4"/>
        </w:numPr>
      </w:pPr>
      <w:r>
        <w:rPr>
          <w:lang w:eastAsia="pl-PL"/>
        </w:rPr>
        <w:t>rozprowadzeniu instalacji wody lodowej na poziomie piwnicy,</w:t>
      </w:r>
    </w:p>
    <w:p w14:paraId="3BAEA1E4" w14:textId="77777777" w:rsidR="00A8480B" w:rsidRDefault="00000000">
      <w:pPr>
        <w:numPr>
          <w:ilvl w:val="0"/>
          <w:numId w:val="4"/>
        </w:numPr>
      </w:pPr>
      <w:r>
        <w:t>podłączenie instalacji wody lodowej z poziomu kondygnacji technicznej do klimakonwektorów na poziomie parteru</w:t>
      </w:r>
    </w:p>
    <w:p w14:paraId="35856C04" w14:textId="77777777" w:rsidR="00A8480B" w:rsidRDefault="00000000">
      <w:pPr>
        <w:rPr>
          <w:i/>
          <w:iCs/>
          <w:sz w:val="24"/>
          <w:u w:val="single"/>
        </w:rPr>
      </w:pPr>
      <w:r>
        <w:rPr>
          <w:i/>
          <w:iCs/>
          <w:sz w:val="24"/>
          <w:u w:val="single"/>
        </w:rPr>
        <w:t>Opis przyjętych rozwiązań</w:t>
      </w:r>
    </w:p>
    <w:p w14:paraId="5A8D942B" w14:textId="77777777" w:rsidR="00A8480B" w:rsidRDefault="00000000">
      <w:pPr>
        <w:ind w:firstLine="708"/>
        <w:jc w:val="both"/>
      </w:pPr>
      <w:r>
        <w:rPr>
          <w:lang w:eastAsia="pl-PL"/>
        </w:rPr>
        <w:t xml:space="preserve">Źródłem chłodu dla projektowanej instalacji będzie </w:t>
      </w:r>
      <w:r>
        <w:t>kaskada gruntowych pomp ciepła o mocy chłodniczej 506kW.</w:t>
      </w:r>
      <w:r>
        <w:rPr>
          <w:lang w:eastAsia="pl-PL"/>
        </w:rPr>
        <w:t xml:space="preserve"> Zaprojektowane parametry wody lodowej 7/12°C. Rozprowadzenie instalacji w systemie dwururowym. Przewody o średnicy od DN15 do DN100 zaprojektowano z rur z tworzywa (polipropylen) łączonych przez polifuzyjne spajanie, elektrooporowo lub doczołowo. </w:t>
      </w:r>
    </w:p>
    <w:p w14:paraId="047A10BD" w14:textId="77777777" w:rsidR="00A8480B" w:rsidRDefault="00000000">
      <w:pPr>
        <w:ind w:firstLine="708"/>
        <w:jc w:val="both"/>
        <w:rPr>
          <w:lang w:eastAsia="pl-PL"/>
        </w:rPr>
      </w:pPr>
      <w:r>
        <w:rPr>
          <w:lang w:eastAsia="pl-PL"/>
        </w:rPr>
        <w:t xml:space="preserve">Ułożenie rur i ich średnice oraz lokalizacja klimakonwektorów według części rysunkowej. Przewody na poziomie parteru prowadzić przy suficie. Przewody na poziomie kondygnacji technicznej prowadzić w kanale technicznym pod podłogą. </w:t>
      </w:r>
    </w:p>
    <w:p w14:paraId="59E0D157" w14:textId="77777777" w:rsidR="00A8480B" w:rsidRDefault="00000000">
      <w:pPr>
        <w:ind w:firstLine="708"/>
        <w:jc w:val="both"/>
        <w:rPr>
          <w:lang w:eastAsia="pl-PL"/>
        </w:rPr>
      </w:pPr>
      <w:r>
        <w:rPr>
          <w:lang w:eastAsia="pl-PL"/>
        </w:rPr>
        <w:t>Przy przejściach rurą przez przegrodę budowlaną (np. przewodem poziomym przez ścianę, lub przewodem pionowym przez strop), należy stosować tuleje ochronne. W tulei ochronnej nie może znajdować się żadne połączenie rury. Tuleja ochronna powinna być rurą o średnicy wewnętrznej większej od średnicy zewnętrznej rury przewodu:</w:t>
      </w:r>
    </w:p>
    <w:p w14:paraId="20CBD6AA" w14:textId="77777777" w:rsidR="00A8480B" w:rsidRDefault="00000000">
      <w:pPr>
        <w:jc w:val="both"/>
        <w:rPr>
          <w:lang w:eastAsia="pl-PL"/>
        </w:rPr>
      </w:pPr>
      <w:r>
        <w:rPr>
          <w:lang w:eastAsia="pl-PL"/>
        </w:rPr>
        <w:t>• co najmniej o 2cm, przy przejściach przez przegrodę pionową,</w:t>
      </w:r>
    </w:p>
    <w:p w14:paraId="46F70C5A" w14:textId="77777777" w:rsidR="00A8480B" w:rsidRDefault="00000000">
      <w:pPr>
        <w:jc w:val="both"/>
        <w:rPr>
          <w:lang w:eastAsia="pl-PL"/>
        </w:rPr>
      </w:pPr>
      <w:r>
        <w:rPr>
          <w:lang w:eastAsia="pl-PL"/>
        </w:rPr>
        <w:t>• co najmniej o 1cm, przy przejściach przez strop.</w:t>
      </w:r>
    </w:p>
    <w:p w14:paraId="0EA1B54F" w14:textId="77777777" w:rsidR="00A8480B" w:rsidRDefault="00000000">
      <w:pPr>
        <w:ind w:firstLine="708"/>
        <w:jc w:val="both"/>
        <w:rPr>
          <w:lang w:eastAsia="pl-PL"/>
        </w:rPr>
      </w:pPr>
      <w:r>
        <w:rPr>
          <w:lang w:eastAsia="pl-PL"/>
        </w:rPr>
        <w:lastRenderedPageBreak/>
        <w:t xml:space="preserve">Tuleja ochronna powinna być dłuższa niż grubość przegrody pionowej o około 5cm </w:t>
      </w:r>
      <w:r>
        <w:rPr>
          <w:lang w:eastAsia="pl-PL"/>
        </w:rPr>
        <w:br/>
        <w:t>z każdej strony, a przy przejściu przez strop powinna wystawać około 2cm powyżej posadzki. Przestrzeń między rurą przewodu a tuleją ochronną powinna być wypełniona materiałem trwale plastycznym nie działającym chemicznie na rurę, umożliwiającym jej wzdłużne przemieszczanie się i utrudniającym powstanie w niej naprężeń ścinających. Przewody należy układać według wytycznych producenta rur. Przejścia przez przegrody wydzielenia pożarowego należy wykonać w klasie odporności danej przegrody.</w:t>
      </w:r>
    </w:p>
    <w:p w14:paraId="6CB55EA7" w14:textId="77777777" w:rsidR="00A8480B" w:rsidRDefault="00A8480B">
      <w:pPr>
        <w:ind w:firstLine="708"/>
        <w:jc w:val="both"/>
        <w:rPr>
          <w:lang w:eastAsia="pl-PL"/>
        </w:rPr>
      </w:pPr>
    </w:p>
    <w:p w14:paraId="04FD2D66" w14:textId="77777777" w:rsidR="00A8480B" w:rsidRDefault="00A8480B">
      <w:pPr>
        <w:ind w:firstLine="708"/>
        <w:jc w:val="both"/>
        <w:rPr>
          <w:lang w:eastAsia="pl-PL"/>
        </w:rPr>
      </w:pPr>
    </w:p>
    <w:p w14:paraId="7FC357ED" w14:textId="77777777" w:rsidR="00A8480B" w:rsidRDefault="00A8480B">
      <w:pPr>
        <w:ind w:firstLine="708"/>
        <w:jc w:val="both"/>
        <w:rPr>
          <w:lang w:eastAsia="pl-PL"/>
        </w:rPr>
      </w:pPr>
    </w:p>
    <w:p w14:paraId="04110FF2" w14:textId="77777777" w:rsidR="00A8480B" w:rsidRDefault="00000000">
      <w:pPr>
        <w:rPr>
          <w:i/>
          <w:iCs/>
          <w:sz w:val="24"/>
          <w:u w:val="single"/>
        </w:rPr>
      </w:pPr>
      <w:r>
        <w:rPr>
          <w:i/>
          <w:iCs/>
          <w:sz w:val="24"/>
          <w:u w:val="single"/>
        </w:rPr>
        <w:t>Izolacja</w:t>
      </w:r>
    </w:p>
    <w:p w14:paraId="1D9D594F" w14:textId="77777777" w:rsidR="00A8480B" w:rsidRDefault="00000000">
      <w:pPr>
        <w:ind w:firstLine="708"/>
        <w:jc w:val="both"/>
        <w:rPr>
          <w:lang w:eastAsia="pl-PL"/>
        </w:rPr>
      </w:pPr>
      <w:r>
        <w:rPr>
          <w:lang w:eastAsia="pl-PL"/>
        </w:rPr>
        <w:t>Przewody instalacji chłodniczej muszą być odpowiednio zaizolowane izolacją zimnochronną, kauczukową. Grubość izolacji powinna odpowiadać wymaganiom określonym w tabeli poniżej.</w:t>
      </w:r>
    </w:p>
    <w:tbl>
      <w:tblPr>
        <w:tblStyle w:val="Tabela-Siatka"/>
        <w:tblW w:w="0" w:type="auto"/>
        <w:tblLook w:val="04A0" w:firstRow="1" w:lastRow="0" w:firstColumn="1" w:lastColumn="0" w:noHBand="0" w:noVBand="1"/>
      </w:tblPr>
      <w:tblGrid>
        <w:gridCol w:w="624"/>
        <w:gridCol w:w="3709"/>
        <w:gridCol w:w="5629"/>
      </w:tblGrid>
      <w:tr w:rsidR="00A8480B" w14:paraId="1AE69636" w14:textId="77777777">
        <w:tc>
          <w:tcPr>
            <w:tcW w:w="624" w:type="dxa"/>
            <w:shd w:val="clear" w:color="auto" w:fill="auto"/>
            <w:vAlign w:val="bottom"/>
          </w:tcPr>
          <w:p w14:paraId="3877ED7D" w14:textId="77777777" w:rsidR="00A8480B" w:rsidRDefault="00000000">
            <w:pPr>
              <w:jc w:val="center"/>
              <w:rPr>
                <w:sz w:val="21"/>
                <w:szCs w:val="21"/>
                <w:lang w:eastAsia="pl-PL"/>
              </w:rPr>
            </w:pPr>
            <w:r>
              <w:rPr>
                <w:sz w:val="21"/>
                <w:szCs w:val="21"/>
              </w:rPr>
              <w:t>Lp.</w:t>
            </w:r>
          </w:p>
        </w:tc>
        <w:tc>
          <w:tcPr>
            <w:tcW w:w="3709" w:type="dxa"/>
            <w:shd w:val="clear" w:color="auto" w:fill="auto"/>
          </w:tcPr>
          <w:p w14:paraId="6BDE9A51" w14:textId="77777777" w:rsidR="00A8480B" w:rsidRDefault="00000000">
            <w:pPr>
              <w:rPr>
                <w:sz w:val="21"/>
                <w:szCs w:val="21"/>
                <w:lang w:eastAsia="pl-PL"/>
              </w:rPr>
            </w:pPr>
            <w:r>
              <w:rPr>
                <w:sz w:val="21"/>
                <w:szCs w:val="21"/>
              </w:rPr>
              <w:t>Rodzaj przewodu lub komponentu</w:t>
            </w:r>
          </w:p>
        </w:tc>
        <w:tc>
          <w:tcPr>
            <w:tcW w:w="5629" w:type="dxa"/>
            <w:shd w:val="clear" w:color="auto" w:fill="auto"/>
          </w:tcPr>
          <w:p w14:paraId="55D30152" w14:textId="77777777" w:rsidR="00A8480B" w:rsidRDefault="00000000">
            <w:pPr>
              <w:rPr>
                <w:sz w:val="21"/>
                <w:szCs w:val="21"/>
                <w:lang w:eastAsia="pl-PL"/>
              </w:rPr>
            </w:pPr>
            <w:r>
              <w:rPr>
                <w:sz w:val="21"/>
                <w:szCs w:val="21"/>
              </w:rPr>
              <w:t>Minimalna grubość izolacji cieplnej (λ(20°C)=0,036W/mK)</w:t>
            </w:r>
          </w:p>
        </w:tc>
      </w:tr>
      <w:tr w:rsidR="00A8480B" w14:paraId="45D66369" w14:textId="77777777">
        <w:tc>
          <w:tcPr>
            <w:tcW w:w="624" w:type="dxa"/>
          </w:tcPr>
          <w:p w14:paraId="1B1D4CEB" w14:textId="77777777" w:rsidR="00A8480B" w:rsidRDefault="00000000">
            <w:pPr>
              <w:jc w:val="center"/>
              <w:rPr>
                <w:sz w:val="21"/>
                <w:szCs w:val="21"/>
                <w:lang w:eastAsia="pl-PL"/>
              </w:rPr>
            </w:pPr>
            <w:r>
              <w:rPr>
                <w:sz w:val="21"/>
                <w:szCs w:val="21"/>
                <w:lang w:eastAsia="pl-PL"/>
              </w:rPr>
              <w:t>1</w:t>
            </w:r>
          </w:p>
        </w:tc>
        <w:tc>
          <w:tcPr>
            <w:tcW w:w="3709" w:type="dxa"/>
            <w:shd w:val="clear" w:color="auto" w:fill="auto"/>
          </w:tcPr>
          <w:p w14:paraId="4E1C88CB" w14:textId="77777777" w:rsidR="00A8480B" w:rsidRDefault="00000000">
            <w:pPr>
              <w:rPr>
                <w:sz w:val="21"/>
                <w:szCs w:val="21"/>
                <w:lang w:eastAsia="pl-PL"/>
              </w:rPr>
            </w:pPr>
            <w:r>
              <w:rPr>
                <w:sz w:val="21"/>
                <w:szCs w:val="21"/>
                <w:lang w:eastAsia="pl-PL"/>
              </w:rPr>
              <w:t>Średnica wewnętrzna do 35 mm</w:t>
            </w:r>
          </w:p>
        </w:tc>
        <w:tc>
          <w:tcPr>
            <w:tcW w:w="5629" w:type="dxa"/>
            <w:shd w:val="clear" w:color="auto" w:fill="auto"/>
          </w:tcPr>
          <w:p w14:paraId="37B8C124" w14:textId="77777777" w:rsidR="00A8480B" w:rsidRDefault="00000000">
            <w:pPr>
              <w:jc w:val="right"/>
              <w:rPr>
                <w:sz w:val="21"/>
                <w:szCs w:val="21"/>
                <w:lang w:eastAsia="pl-PL"/>
              </w:rPr>
            </w:pPr>
            <w:r>
              <w:rPr>
                <w:sz w:val="21"/>
                <w:szCs w:val="21"/>
                <w:lang w:eastAsia="pl-PL"/>
              </w:rPr>
              <w:t>20 mm</w:t>
            </w:r>
          </w:p>
        </w:tc>
      </w:tr>
      <w:tr w:rsidR="00A8480B" w14:paraId="75050773" w14:textId="77777777">
        <w:tc>
          <w:tcPr>
            <w:tcW w:w="624" w:type="dxa"/>
          </w:tcPr>
          <w:p w14:paraId="4CB08B1C" w14:textId="77777777" w:rsidR="00A8480B" w:rsidRDefault="00000000">
            <w:pPr>
              <w:jc w:val="center"/>
              <w:rPr>
                <w:sz w:val="21"/>
                <w:szCs w:val="21"/>
                <w:lang w:eastAsia="pl-PL"/>
              </w:rPr>
            </w:pPr>
            <w:r>
              <w:rPr>
                <w:sz w:val="21"/>
                <w:szCs w:val="21"/>
                <w:lang w:eastAsia="pl-PL"/>
              </w:rPr>
              <w:t>2</w:t>
            </w:r>
          </w:p>
        </w:tc>
        <w:tc>
          <w:tcPr>
            <w:tcW w:w="3709" w:type="dxa"/>
            <w:shd w:val="clear" w:color="auto" w:fill="auto"/>
          </w:tcPr>
          <w:p w14:paraId="2BD59474" w14:textId="77777777" w:rsidR="00A8480B" w:rsidRDefault="00000000">
            <w:pPr>
              <w:rPr>
                <w:sz w:val="21"/>
                <w:szCs w:val="21"/>
                <w:lang w:eastAsia="pl-PL"/>
              </w:rPr>
            </w:pPr>
            <w:r>
              <w:rPr>
                <w:sz w:val="21"/>
                <w:szCs w:val="21"/>
                <w:lang w:eastAsia="pl-PL"/>
              </w:rPr>
              <w:t>Średnica wewnętrzna 35-42 mm</w:t>
            </w:r>
          </w:p>
        </w:tc>
        <w:tc>
          <w:tcPr>
            <w:tcW w:w="5629" w:type="dxa"/>
            <w:shd w:val="clear" w:color="auto" w:fill="auto"/>
          </w:tcPr>
          <w:p w14:paraId="3BACF378" w14:textId="77777777" w:rsidR="00A8480B" w:rsidRDefault="00000000">
            <w:pPr>
              <w:jc w:val="right"/>
              <w:rPr>
                <w:sz w:val="21"/>
                <w:szCs w:val="21"/>
                <w:lang w:eastAsia="pl-PL"/>
              </w:rPr>
            </w:pPr>
            <w:r>
              <w:rPr>
                <w:sz w:val="21"/>
                <w:szCs w:val="21"/>
                <w:lang w:eastAsia="pl-PL"/>
              </w:rPr>
              <w:t>25 mm</w:t>
            </w:r>
          </w:p>
        </w:tc>
      </w:tr>
      <w:tr w:rsidR="00A8480B" w14:paraId="01F272C9" w14:textId="77777777">
        <w:tc>
          <w:tcPr>
            <w:tcW w:w="624" w:type="dxa"/>
          </w:tcPr>
          <w:p w14:paraId="5CFBC435" w14:textId="77777777" w:rsidR="00A8480B" w:rsidRDefault="00000000">
            <w:pPr>
              <w:jc w:val="center"/>
              <w:rPr>
                <w:sz w:val="21"/>
                <w:szCs w:val="21"/>
                <w:lang w:eastAsia="pl-PL"/>
              </w:rPr>
            </w:pPr>
            <w:r>
              <w:rPr>
                <w:sz w:val="21"/>
                <w:szCs w:val="21"/>
                <w:lang w:eastAsia="pl-PL"/>
              </w:rPr>
              <w:t>3</w:t>
            </w:r>
          </w:p>
        </w:tc>
        <w:tc>
          <w:tcPr>
            <w:tcW w:w="3709" w:type="dxa"/>
            <w:shd w:val="clear" w:color="auto" w:fill="auto"/>
          </w:tcPr>
          <w:p w14:paraId="41A301CA" w14:textId="77777777" w:rsidR="00A8480B" w:rsidRDefault="00000000">
            <w:pPr>
              <w:rPr>
                <w:sz w:val="21"/>
                <w:szCs w:val="21"/>
                <w:lang w:eastAsia="pl-PL"/>
              </w:rPr>
            </w:pPr>
            <w:r>
              <w:rPr>
                <w:sz w:val="21"/>
                <w:szCs w:val="21"/>
                <w:lang w:eastAsia="pl-PL"/>
              </w:rPr>
              <w:t>Średnica wewnętrzna 42-54 mm</w:t>
            </w:r>
          </w:p>
        </w:tc>
        <w:tc>
          <w:tcPr>
            <w:tcW w:w="5629" w:type="dxa"/>
            <w:shd w:val="clear" w:color="auto" w:fill="auto"/>
          </w:tcPr>
          <w:p w14:paraId="258888BD" w14:textId="77777777" w:rsidR="00A8480B" w:rsidRDefault="00000000">
            <w:pPr>
              <w:jc w:val="right"/>
              <w:rPr>
                <w:sz w:val="21"/>
                <w:szCs w:val="21"/>
                <w:lang w:eastAsia="pl-PL"/>
              </w:rPr>
            </w:pPr>
            <w:r>
              <w:rPr>
                <w:sz w:val="21"/>
                <w:szCs w:val="21"/>
                <w:lang w:eastAsia="pl-PL"/>
              </w:rPr>
              <w:t>30 mm</w:t>
            </w:r>
          </w:p>
        </w:tc>
      </w:tr>
      <w:tr w:rsidR="00A8480B" w14:paraId="7DD6EF71" w14:textId="77777777">
        <w:tc>
          <w:tcPr>
            <w:tcW w:w="624" w:type="dxa"/>
          </w:tcPr>
          <w:p w14:paraId="4D2A3E5E" w14:textId="77777777" w:rsidR="00A8480B" w:rsidRDefault="00000000">
            <w:pPr>
              <w:jc w:val="center"/>
              <w:rPr>
                <w:sz w:val="21"/>
                <w:szCs w:val="21"/>
                <w:lang w:eastAsia="pl-PL"/>
              </w:rPr>
            </w:pPr>
            <w:r>
              <w:rPr>
                <w:sz w:val="21"/>
                <w:szCs w:val="21"/>
                <w:lang w:eastAsia="pl-PL"/>
              </w:rPr>
              <w:t>4</w:t>
            </w:r>
          </w:p>
        </w:tc>
        <w:tc>
          <w:tcPr>
            <w:tcW w:w="3709" w:type="dxa"/>
            <w:shd w:val="clear" w:color="auto" w:fill="auto"/>
          </w:tcPr>
          <w:p w14:paraId="68A78293" w14:textId="77777777" w:rsidR="00A8480B" w:rsidRDefault="00000000">
            <w:pPr>
              <w:rPr>
                <w:sz w:val="21"/>
                <w:szCs w:val="21"/>
                <w:lang w:eastAsia="pl-PL"/>
              </w:rPr>
            </w:pPr>
            <w:r>
              <w:rPr>
                <w:sz w:val="21"/>
                <w:szCs w:val="21"/>
                <w:lang w:eastAsia="pl-PL"/>
              </w:rPr>
              <w:t>Średnica wewnętrzna 54-76 mm</w:t>
            </w:r>
          </w:p>
        </w:tc>
        <w:tc>
          <w:tcPr>
            <w:tcW w:w="5629" w:type="dxa"/>
            <w:shd w:val="clear" w:color="auto" w:fill="auto"/>
          </w:tcPr>
          <w:p w14:paraId="7D493DDB" w14:textId="77777777" w:rsidR="00A8480B" w:rsidRDefault="00000000">
            <w:pPr>
              <w:jc w:val="right"/>
              <w:rPr>
                <w:sz w:val="21"/>
                <w:szCs w:val="21"/>
                <w:lang w:eastAsia="pl-PL"/>
              </w:rPr>
            </w:pPr>
            <w:r>
              <w:rPr>
                <w:sz w:val="21"/>
                <w:szCs w:val="21"/>
                <w:lang w:eastAsia="pl-PL"/>
              </w:rPr>
              <w:t>40 mm</w:t>
            </w:r>
          </w:p>
        </w:tc>
      </w:tr>
      <w:tr w:rsidR="00A8480B" w14:paraId="6302DE11" w14:textId="77777777">
        <w:tc>
          <w:tcPr>
            <w:tcW w:w="624" w:type="dxa"/>
            <w:tcBorders>
              <w:bottom w:val="single" w:sz="8" w:space="0" w:color="auto"/>
            </w:tcBorders>
          </w:tcPr>
          <w:p w14:paraId="39ACD00A" w14:textId="77777777" w:rsidR="00A8480B" w:rsidRDefault="00000000">
            <w:pPr>
              <w:jc w:val="center"/>
              <w:rPr>
                <w:sz w:val="21"/>
                <w:szCs w:val="21"/>
                <w:lang w:eastAsia="pl-PL"/>
              </w:rPr>
            </w:pPr>
            <w:r>
              <w:rPr>
                <w:sz w:val="21"/>
                <w:szCs w:val="21"/>
                <w:lang w:eastAsia="pl-PL"/>
              </w:rPr>
              <w:t>5</w:t>
            </w:r>
          </w:p>
        </w:tc>
        <w:tc>
          <w:tcPr>
            <w:tcW w:w="3709" w:type="dxa"/>
            <w:tcBorders>
              <w:bottom w:val="single" w:sz="8" w:space="0" w:color="auto"/>
            </w:tcBorders>
            <w:shd w:val="clear" w:color="auto" w:fill="auto"/>
          </w:tcPr>
          <w:p w14:paraId="35B5F191" w14:textId="77777777" w:rsidR="00A8480B" w:rsidRDefault="00000000">
            <w:pPr>
              <w:rPr>
                <w:sz w:val="21"/>
                <w:szCs w:val="21"/>
                <w:lang w:eastAsia="pl-PL"/>
              </w:rPr>
            </w:pPr>
            <w:r>
              <w:rPr>
                <w:sz w:val="21"/>
                <w:szCs w:val="21"/>
                <w:lang w:eastAsia="pl-PL"/>
              </w:rPr>
              <w:t>Średnica wewnętrzna 76-89 mm</w:t>
            </w:r>
          </w:p>
        </w:tc>
        <w:tc>
          <w:tcPr>
            <w:tcW w:w="5629" w:type="dxa"/>
            <w:tcBorders>
              <w:bottom w:val="single" w:sz="8" w:space="0" w:color="auto"/>
            </w:tcBorders>
            <w:shd w:val="clear" w:color="auto" w:fill="auto"/>
          </w:tcPr>
          <w:p w14:paraId="20010AAA" w14:textId="77777777" w:rsidR="00A8480B" w:rsidRDefault="00000000">
            <w:pPr>
              <w:jc w:val="right"/>
              <w:rPr>
                <w:sz w:val="21"/>
                <w:szCs w:val="21"/>
                <w:lang w:eastAsia="pl-PL"/>
              </w:rPr>
            </w:pPr>
            <w:r>
              <w:rPr>
                <w:sz w:val="21"/>
                <w:szCs w:val="21"/>
                <w:lang w:eastAsia="pl-PL"/>
              </w:rPr>
              <w:t>50 mm</w:t>
            </w:r>
          </w:p>
        </w:tc>
      </w:tr>
      <w:tr w:rsidR="00A8480B" w14:paraId="5CE74361" w14:textId="77777777">
        <w:tc>
          <w:tcPr>
            <w:tcW w:w="624" w:type="dxa"/>
            <w:tcBorders>
              <w:top w:val="single" w:sz="8" w:space="0" w:color="auto"/>
              <w:left w:val="single" w:sz="8" w:space="0" w:color="auto"/>
            </w:tcBorders>
          </w:tcPr>
          <w:p w14:paraId="000E28DE" w14:textId="77777777" w:rsidR="00A8480B" w:rsidRDefault="00000000">
            <w:pPr>
              <w:jc w:val="center"/>
              <w:rPr>
                <w:sz w:val="21"/>
                <w:szCs w:val="21"/>
                <w:lang w:eastAsia="pl-PL"/>
              </w:rPr>
            </w:pPr>
            <w:r>
              <w:rPr>
                <w:sz w:val="21"/>
                <w:szCs w:val="21"/>
                <w:lang w:eastAsia="pl-PL"/>
              </w:rPr>
              <w:t>6</w:t>
            </w:r>
          </w:p>
        </w:tc>
        <w:tc>
          <w:tcPr>
            <w:tcW w:w="3709" w:type="dxa"/>
            <w:tcBorders>
              <w:top w:val="single" w:sz="8" w:space="0" w:color="auto"/>
            </w:tcBorders>
            <w:shd w:val="clear" w:color="auto" w:fill="auto"/>
          </w:tcPr>
          <w:p w14:paraId="3A427556" w14:textId="77777777" w:rsidR="00A8480B" w:rsidRDefault="00000000">
            <w:pPr>
              <w:rPr>
                <w:sz w:val="21"/>
                <w:szCs w:val="21"/>
                <w:lang w:eastAsia="pl-PL"/>
              </w:rPr>
            </w:pPr>
            <w:r>
              <w:rPr>
                <w:sz w:val="21"/>
                <w:szCs w:val="21"/>
                <w:lang w:eastAsia="pl-PL"/>
              </w:rPr>
              <w:t>Średnica wewnętrzna 89-219 mm</w:t>
            </w:r>
          </w:p>
        </w:tc>
        <w:tc>
          <w:tcPr>
            <w:tcW w:w="5629" w:type="dxa"/>
            <w:tcBorders>
              <w:top w:val="single" w:sz="8" w:space="0" w:color="auto"/>
              <w:right w:val="single" w:sz="8" w:space="0" w:color="auto"/>
            </w:tcBorders>
            <w:shd w:val="clear" w:color="auto" w:fill="auto"/>
          </w:tcPr>
          <w:p w14:paraId="229C2FEC" w14:textId="77777777" w:rsidR="00A8480B" w:rsidRDefault="00000000">
            <w:pPr>
              <w:jc w:val="right"/>
              <w:rPr>
                <w:sz w:val="21"/>
                <w:szCs w:val="21"/>
                <w:lang w:eastAsia="pl-PL"/>
              </w:rPr>
            </w:pPr>
            <w:r>
              <w:rPr>
                <w:sz w:val="21"/>
                <w:szCs w:val="21"/>
                <w:lang w:eastAsia="pl-PL"/>
              </w:rPr>
              <w:t>50 mm</w:t>
            </w:r>
          </w:p>
        </w:tc>
      </w:tr>
    </w:tbl>
    <w:p w14:paraId="2F10C77E" w14:textId="77777777" w:rsidR="00A8480B" w:rsidRDefault="00000000">
      <w:pPr>
        <w:pStyle w:val="Nagwek3"/>
        <w:numPr>
          <w:ilvl w:val="0"/>
          <w:numId w:val="1"/>
        </w:numPr>
      </w:pPr>
      <w:bookmarkStart w:id="7" w:name="_Toc13267"/>
      <w:r>
        <w:t>Wytyczne i zabezpieczenia p. poż.</w:t>
      </w:r>
      <w:bookmarkEnd w:id="7"/>
    </w:p>
    <w:p w14:paraId="31C1EBCA" w14:textId="77777777" w:rsidR="00A8480B" w:rsidRDefault="00000000">
      <w:r>
        <w:t>Wytyczne p. poż. wynikające z opracowanego projektu branży sanitarnej:</w:t>
      </w:r>
    </w:p>
    <w:p w14:paraId="777F7501" w14:textId="77777777" w:rsidR="00A8480B" w:rsidRDefault="00000000">
      <w:pPr>
        <w:numPr>
          <w:ilvl w:val="0"/>
          <w:numId w:val="5"/>
        </w:numPr>
      </w:pPr>
      <w:r>
        <w:t>wykonanie izolacji z materiałów niepalnych, przynajmniej nierozprzestrzeniających ognia;</w:t>
      </w:r>
    </w:p>
    <w:p w14:paraId="6FB89249" w14:textId="77777777" w:rsidR="00A8480B" w:rsidRDefault="00000000">
      <w:pPr>
        <w:numPr>
          <w:ilvl w:val="0"/>
          <w:numId w:val="5"/>
        </w:numPr>
      </w:pPr>
      <w:r>
        <w:t>zastosować izolację termiczną niepalną, minimum nie rozprzestrzeniającą ognia.</w:t>
      </w:r>
    </w:p>
    <w:p w14:paraId="16D0DC27" w14:textId="77777777" w:rsidR="00A8480B" w:rsidRDefault="00000000">
      <w:pPr>
        <w:numPr>
          <w:ilvl w:val="0"/>
          <w:numId w:val="5"/>
        </w:numPr>
      </w:pPr>
      <w:r>
        <w:t xml:space="preserve">zastosować przejścia w klasie pożarowej przegrody na przejściach rur wody lodowej przez przegrodę oddzielenia pożarowego </w:t>
      </w:r>
    </w:p>
    <w:p w14:paraId="659A91B7" w14:textId="77777777" w:rsidR="00A8480B" w:rsidRDefault="00000000">
      <w:r>
        <w:t>Zabezpieczenia p. poż:</w:t>
      </w:r>
    </w:p>
    <w:p w14:paraId="75D5199B" w14:textId="77777777" w:rsidR="00A8480B" w:rsidRDefault="00000000">
      <w:pPr>
        <w:numPr>
          <w:ilvl w:val="0"/>
          <w:numId w:val="5"/>
        </w:numPr>
      </w:pPr>
      <w:r>
        <w:t>Prace należy prowadzić ze szczególnym uwzględnieniem bezpieczeństwa przeciwpożarowego.</w:t>
      </w:r>
    </w:p>
    <w:p w14:paraId="0B444061" w14:textId="77777777" w:rsidR="00A8480B" w:rsidRDefault="00000000">
      <w:pPr>
        <w:numPr>
          <w:ilvl w:val="0"/>
          <w:numId w:val="5"/>
        </w:numPr>
      </w:pPr>
      <w:r>
        <w:t>Nie można prowadzić prac spawalniczych w pomieszczeniach, w których znajdują się materiały łatwopalne; pomieszczenia te należy opróżnić i zapewnić środki ppoż. przed rozpoczęciem prac.</w:t>
      </w:r>
    </w:p>
    <w:p w14:paraId="54668076" w14:textId="77777777" w:rsidR="00A8480B" w:rsidRDefault="00000000">
      <w:pPr>
        <w:numPr>
          <w:ilvl w:val="0"/>
          <w:numId w:val="5"/>
        </w:numPr>
      </w:pPr>
      <w:r>
        <w:t>Przejście przewodami przez wszystkie przegrody oddzielenia i wydzielenia pożarowego należy wykonać w klasie odporności ogniowej tych przegród.</w:t>
      </w:r>
    </w:p>
    <w:p w14:paraId="7B5B03AF" w14:textId="77777777" w:rsidR="00A8480B" w:rsidRDefault="00000000">
      <w:pPr>
        <w:numPr>
          <w:ilvl w:val="0"/>
          <w:numId w:val="5"/>
        </w:numPr>
      </w:pPr>
      <w:r>
        <w:lastRenderedPageBreak/>
        <w:t>Przejście przewodów niepalnych w izolacji kauczukowej zabezpieczyć jak rury palne (np. osłonami lub opaskami ogniochronnymi). Można też wykonać przejścia jako grupowe (wiele przewodów w jednym przepuście) z zastosowaniem dodatkowo piany ogniochronnej.</w:t>
      </w:r>
    </w:p>
    <w:p w14:paraId="6DA94217" w14:textId="77777777" w:rsidR="00A8480B" w:rsidRDefault="00000000">
      <w:r>
        <w:br w:type="page"/>
      </w:r>
    </w:p>
    <w:p w14:paraId="11594D64" w14:textId="77777777" w:rsidR="00A8480B" w:rsidRDefault="00000000">
      <w:pPr>
        <w:pStyle w:val="Nagwek3"/>
        <w:numPr>
          <w:ilvl w:val="0"/>
          <w:numId w:val="1"/>
        </w:numPr>
      </w:pPr>
      <w:bookmarkStart w:id="8" w:name="_Toc14437"/>
      <w:r>
        <w:lastRenderedPageBreak/>
        <w:t>Uwagi końcowe</w:t>
      </w:r>
      <w:bookmarkEnd w:id="8"/>
    </w:p>
    <w:p w14:paraId="29FAB17F" w14:textId="77777777" w:rsidR="00A8480B" w:rsidRDefault="00000000">
      <w:r>
        <w:t>Całość prac wykonać zgodnie z:</w:t>
      </w:r>
    </w:p>
    <w:p w14:paraId="11782982" w14:textId="77777777" w:rsidR="00A8480B" w:rsidRDefault="00000000">
      <w:pPr>
        <w:numPr>
          <w:ilvl w:val="0"/>
          <w:numId w:val="6"/>
        </w:numPr>
      </w:pPr>
      <w:r>
        <w:t>Ustawa z dnia 07.07.1994 r. Prawo Budowlane (Dz. U. Nr 89, poz. 44),</w:t>
      </w:r>
    </w:p>
    <w:p w14:paraId="49DD27EF" w14:textId="77777777" w:rsidR="00A8480B" w:rsidRDefault="00000000">
      <w:pPr>
        <w:numPr>
          <w:ilvl w:val="0"/>
          <w:numId w:val="6"/>
        </w:numPr>
      </w:pPr>
      <w:r>
        <w:t>Ustawa z dnia 16.04.2004 r. o zmianie ustawy – prawo budowlane Dz. U. Nr 93, poz. 888,</w:t>
      </w:r>
    </w:p>
    <w:p w14:paraId="4451CF25" w14:textId="77777777" w:rsidR="00A8480B" w:rsidRDefault="00000000">
      <w:pPr>
        <w:numPr>
          <w:ilvl w:val="0"/>
          <w:numId w:val="6"/>
        </w:numPr>
      </w:pPr>
      <w:r>
        <w:t>Ustawa z dnia 13 lutego 2020 r. o zmianie ustawy Prawo budowlane,</w:t>
      </w:r>
    </w:p>
    <w:p w14:paraId="118497AF" w14:textId="77777777" w:rsidR="00A8480B" w:rsidRDefault="00000000">
      <w:pPr>
        <w:numPr>
          <w:ilvl w:val="0"/>
          <w:numId w:val="6"/>
        </w:numPr>
      </w:pPr>
      <w:r>
        <w:t>Rozporządzenie Ministra Infrastruktury z dnia 12 kwietnia 2002 r. w sprawie warunków technicznych, jakim powinny odpowiadać budynki i ich usytuowanie (Dz. U. Nr 75, poz. 690) z późniejszymi zmianami,</w:t>
      </w:r>
    </w:p>
    <w:p w14:paraId="26BBD4DD" w14:textId="77777777" w:rsidR="00A8480B" w:rsidRDefault="00000000">
      <w:pPr>
        <w:numPr>
          <w:ilvl w:val="0"/>
          <w:numId w:val="6"/>
        </w:numPr>
      </w:pPr>
      <w:r>
        <w:t xml:space="preserve">Rozporządzeniem Ministra Infrastruktury w sprawie bezpieczeństwa i higieny pracy podczas wykonywania robót budowlanych z dnia 6 lutego 2003 r. (Dz.U.2003.47.401) </w:t>
      </w:r>
    </w:p>
    <w:p w14:paraId="0EE1F648" w14:textId="77777777" w:rsidR="00A8480B" w:rsidRDefault="00000000">
      <w:pPr>
        <w:numPr>
          <w:ilvl w:val="0"/>
          <w:numId w:val="6"/>
        </w:numPr>
      </w:pPr>
      <w:r>
        <w:t>Rozporządzenie Ministra Pracy i Polityki Społecznej z dnia 29 listopada 2002 r. w sprawie najwyższych dopuszczalnych stężeń i natężeń czynników szkodliwych dla zdrowia w środowisku pracy (Dz. Nr 217, poz. 1833)</w:t>
      </w:r>
    </w:p>
    <w:p w14:paraId="0DB1F363" w14:textId="77777777" w:rsidR="00A8480B" w:rsidRDefault="00000000">
      <w:pPr>
        <w:numPr>
          <w:ilvl w:val="0"/>
          <w:numId w:val="6"/>
        </w:numPr>
      </w:pPr>
      <w:r>
        <w:t>obowiązującymi przepisami BHP i p.poż. oraz aktualnymi normami;</w:t>
      </w:r>
    </w:p>
    <w:p w14:paraId="7ED2DE86" w14:textId="77777777" w:rsidR="00A8480B" w:rsidRDefault="00000000">
      <w:pPr>
        <w:numPr>
          <w:ilvl w:val="0"/>
          <w:numId w:val="6"/>
        </w:numPr>
      </w:pPr>
      <w:r>
        <w:t xml:space="preserve">„Warunki techniczne wykonania i odbioru instalacji wodociągowych”, COBRTI INSTAL, Warszawa 2003; </w:t>
      </w:r>
    </w:p>
    <w:p w14:paraId="7AAFB868" w14:textId="77777777" w:rsidR="00A8480B" w:rsidRDefault="00000000">
      <w:pPr>
        <w:numPr>
          <w:ilvl w:val="0"/>
          <w:numId w:val="6"/>
        </w:numPr>
      </w:pPr>
      <w:r>
        <w:t>„Warunki techniczne wykonania i odbioru instalacji kanalizacyjnych”, COBRTI INSTAL, Warszawa 2006;</w:t>
      </w:r>
    </w:p>
    <w:p w14:paraId="42426631" w14:textId="77777777" w:rsidR="00A8480B" w:rsidRDefault="00000000">
      <w:pPr>
        <w:numPr>
          <w:ilvl w:val="0"/>
          <w:numId w:val="6"/>
        </w:numPr>
      </w:pPr>
      <w:r>
        <w:t>„Warunki techniczne wykonania i odbioru instalacji ogrzewczych”, COBRTI INSTAL, Warszawa 2003;</w:t>
      </w:r>
    </w:p>
    <w:p w14:paraId="08573BBF" w14:textId="77777777" w:rsidR="00A8480B" w:rsidRDefault="00000000">
      <w:pPr>
        <w:numPr>
          <w:ilvl w:val="0"/>
          <w:numId w:val="6"/>
        </w:numPr>
      </w:pPr>
      <w:r>
        <w:t>PN-76/B-03420 - Wentylacji i klimatyzacja. Parametry obliczeniowe powietrza zewnętrznego.</w:t>
      </w:r>
    </w:p>
    <w:p w14:paraId="159BCEFA" w14:textId="77777777" w:rsidR="00A8480B" w:rsidRDefault="00000000">
      <w:pPr>
        <w:numPr>
          <w:ilvl w:val="0"/>
          <w:numId w:val="6"/>
        </w:numPr>
      </w:pPr>
      <w:r>
        <w:t>PN-78/B-03421 - Wentylacja i klimatyzacja. Parametry obliczeniowe powietrza wewnętrznego w pomieszczeniach przeznaczonych do stałego przebywania ludzi.</w:t>
      </w:r>
    </w:p>
    <w:p w14:paraId="15601654" w14:textId="77777777" w:rsidR="00A8480B" w:rsidRDefault="00000000">
      <w:pPr>
        <w:numPr>
          <w:ilvl w:val="0"/>
          <w:numId w:val="6"/>
        </w:numPr>
      </w:pPr>
      <w:r>
        <w:t>PN-87/B-02151/02 Akustyka budowlana. Ochrona przed hałasem pomieszczeń w budynkach. Dopuszczalne wartości poziomu dźwięku w pomieszczeniach.</w:t>
      </w:r>
    </w:p>
    <w:p w14:paraId="22454F43" w14:textId="77777777" w:rsidR="00A8480B" w:rsidRDefault="00000000">
      <w:pPr>
        <w:numPr>
          <w:ilvl w:val="0"/>
          <w:numId w:val="6"/>
        </w:numPr>
      </w:pPr>
      <w:r>
        <w:t xml:space="preserve">Warunki techniczne wykonania i odbioru robót budowlano – montażowych. Tom II instalacje </w:t>
      </w:r>
    </w:p>
    <w:p w14:paraId="57FE8066" w14:textId="77777777" w:rsidR="00A8480B" w:rsidRDefault="00000000">
      <w:pPr>
        <w:numPr>
          <w:ilvl w:val="0"/>
          <w:numId w:val="6"/>
        </w:numPr>
      </w:pPr>
      <w:r>
        <w:t xml:space="preserve">      sanitarne i przemysłowe. </w:t>
      </w:r>
    </w:p>
    <w:p w14:paraId="5990B8B2" w14:textId="77777777" w:rsidR="00A8480B" w:rsidRDefault="00000000">
      <w:pPr>
        <w:numPr>
          <w:ilvl w:val="0"/>
          <w:numId w:val="6"/>
        </w:numPr>
      </w:pPr>
      <w:r>
        <w:rPr>
          <w:lang w:eastAsia="ar-SA"/>
        </w:rPr>
        <w:t xml:space="preserve">Wytyczne stosowania i projektowania </w:t>
      </w:r>
      <w:r>
        <w:t xml:space="preserve">„ Wewnętrzne instalacje wodociągowe i ogrzewcze i </w:t>
      </w:r>
    </w:p>
    <w:p w14:paraId="200A773B" w14:textId="77777777" w:rsidR="00A8480B" w:rsidRDefault="00000000">
      <w:pPr>
        <w:numPr>
          <w:ilvl w:val="0"/>
          <w:numId w:val="6"/>
        </w:numPr>
      </w:pPr>
      <w:r>
        <w:t xml:space="preserve">      gazowe „ COBRTI  „INSTAL” Warszawa 1996.</w:t>
      </w:r>
    </w:p>
    <w:p w14:paraId="4C8CE1DB" w14:textId="77777777" w:rsidR="00A8480B" w:rsidRDefault="00000000">
      <w:pPr>
        <w:numPr>
          <w:ilvl w:val="0"/>
          <w:numId w:val="6"/>
        </w:numPr>
      </w:pPr>
      <w:r>
        <w:rPr>
          <w:lang w:eastAsia="ar-SA"/>
        </w:rPr>
        <w:t xml:space="preserve">Przepisy </w:t>
      </w:r>
      <w:r>
        <w:t xml:space="preserve">BHP przy robotach sanitarnych - Ustawa z dnia 7 lipca 1994r. – Prawo budowlane </w:t>
      </w:r>
    </w:p>
    <w:p w14:paraId="53C17D14" w14:textId="77777777" w:rsidR="00A8480B" w:rsidRDefault="00000000">
      <w:pPr>
        <w:numPr>
          <w:ilvl w:val="0"/>
          <w:numId w:val="6"/>
        </w:numPr>
      </w:pPr>
      <w:r>
        <w:t xml:space="preserve">     (dz. U. Nr89 z 25.08.1994, poz.414 z późniejszymi zmianami).</w:t>
      </w:r>
    </w:p>
    <w:p w14:paraId="40E83F08" w14:textId="77777777" w:rsidR="00A8480B" w:rsidRDefault="00000000">
      <w:pPr>
        <w:numPr>
          <w:ilvl w:val="0"/>
          <w:numId w:val="6"/>
        </w:numPr>
      </w:pPr>
      <w:r>
        <w:t xml:space="preserve">Rozporządzenie Ministra Spraw Wewnętrznych i Administracji z dnia 05.08.1998r. (Dz.U. 107, </w:t>
      </w:r>
    </w:p>
    <w:p w14:paraId="28C6FCC9" w14:textId="77777777" w:rsidR="00A8480B" w:rsidRDefault="00000000">
      <w:pPr>
        <w:numPr>
          <w:ilvl w:val="0"/>
          <w:numId w:val="6"/>
        </w:numPr>
      </w:pPr>
      <w:r>
        <w:t xml:space="preserve">poz.679) w sprawie aprobat i kryteriów technicznych oraz jednostkowego stosowania wyrobów </w:t>
      </w:r>
    </w:p>
    <w:p w14:paraId="74DC6D8E" w14:textId="77777777" w:rsidR="00A8480B" w:rsidRDefault="00000000">
      <w:pPr>
        <w:numPr>
          <w:ilvl w:val="0"/>
          <w:numId w:val="6"/>
        </w:numPr>
      </w:pPr>
      <w:r>
        <w:lastRenderedPageBreak/>
        <w:t>budowlanych).</w:t>
      </w:r>
    </w:p>
    <w:p w14:paraId="4763C5D0" w14:textId="77777777" w:rsidR="00A8480B" w:rsidRDefault="00000000">
      <w:pPr>
        <w:numPr>
          <w:ilvl w:val="0"/>
          <w:numId w:val="6"/>
        </w:numPr>
      </w:pPr>
      <w:r>
        <w:t xml:space="preserve">Rozporządzenie Ministra Spraw Wewnętrznych Administracji z dnia 31.07.1998r. w sprawie </w:t>
      </w:r>
    </w:p>
    <w:p w14:paraId="59A8A5B0" w14:textId="77777777" w:rsidR="00A8480B" w:rsidRDefault="00000000">
      <w:pPr>
        <w:numPr>
          <w:ilvl w:val="0"/>
          <w:numId w:val="6"/>
        </w:numPr>
      </w:pPr>
      <w:r>
        <w:t xml:space="preserve">systemów oceny zgodności, wzoru deklaracji zgodności oraz sposobu znakowania wyrobów </w:t>
      </w:r>
    </w:p>
    <w:p w14:paraId="35E924B5" w14:textId="77777777" w:rsidR="00A8480B" w:rsidRDefault="00000000">
      <w:pPr>
        <w:numPr>
          <w:ilvl w:val="0"/>
          <w:numId w:val="6"/>
        </w:numPr>
      </w:pPr>
      <w:r>
        <w:t xml:space="preserve">budowlanych dopuszczonych do obrotu i powszechnego stosowania w budownictwie (Dz. U. Nr    </w:t>
      </w:r>
    </w:p>
    <w:p w14:paraId="4C321071" w14:textId="77777777" w:rsidR="00A8480B" w:rsidRDefault="00000000">
      <w:pPr>
        <w:numPr>
          <w:ilvl w:val="0"/>
          <w:numId w:val="6"/>
        </w:numPr>
      </w:pPr>
      <w:r>
        <w:t>113 poz.728 z 1998r).</w:t>
      </w:r>
    </w:p>
    <w:p w14:paraId="37AD8CFA" w14:textId="77777777" w:rsidR="00A8480B" w:rsidRDefault="00000000">
      <w:pPr>
        <w:numPr>
          <w:ilvl w:val="0"/>
          <w:numId w:val="6"/>
        </w:numPr>
      </w:pPr>
      <w:r>
        <w:t>Rozporządzenie Ministra Spraw Wewnętrznych Administracji z dnia 24.07.1998r w sprawie wykazu wyrobów budowlanych nie mających istotnego wpływu na spełnienie wymagań  podstawowych oraz wyrobów wytwarzanych i stosowanych według uznanych zasad  sztuki budowlanej (Dz.U. Nr 99 z 1998, poz.637)</w:t>
      </w:r>
    </w:p>
    <w:p w14:paraId="18062911" w14:textId="77777777" w:rsidR="00A8480B" w:rsidRDefault="00000000">
      <w:pPr>
        <w:numPr>
          <w:ilvl w:val="0"/>
          <w:numId w:val="6"/>
        </w:numPr>
      </w:pPr>
      <w:r>
        <w:t xml:space="preserve">Rozporządzenie ministra Gospodarki z 10.03.2000r w sprawie certyfikacji wyrobów (Dz.U. </w:t>
      </w:r>
    </w:p>
    <w:p w14:paraId="3F622746" w14:textId="77777777" w:rsidR="00A8480B" w:rsidRDefault="00000000">
      <w:pPr>
        <w:numPr>
          <w:ilvl w:val="0"/>
          <w:numId w:val="6"/>
        </w:numPr>
      </w:pPr>
      <w:r>
        <w:t>Nr.17 poz. 219 z 2000r)</w:t>
      </w:r>
    </w:p>
    <w:p w14:paraId="338987D1" w14:textId="77777777" w:rsidR="00A8480B" w:rsidRDefault="00000000">
      <w:pPr>
        <w:numPr>
          <w:ilvl w:val="0"/>
          <w:numId w:val="6"/>
        </w:numPr>
      </w:pPr>
      <w:r>
        <w:t>Rozporządzenie Ministra Infrastruktury z dnia 6 lutego 2003 r. w sprawie bezpieczeństwa i higieny pracy podczas wykonywania robót budowlanych,</w:t>
      </w:r>
    </w:p>
    <w:p w14:paraId="3E2C192B" w14:textId="77777777" w:rsidR="00A8480B" w:rsidRDefault="00000000">
      <w:pPr>
        <w:numPr>
          <w:ilvl w:val="0"/>
          <w:numId w:val="6"/>
        </w:numPr>
      </w:pPr>
      <w:r>
        <w:t>Urządzenia i materiały użyte przy wykonawstwie powinny posiadać dopuszczenia do stosowania w budownictwie i odpowiednie atesty.</w:t>
      </w:r>
    </w:p>
    <w:p w14:paraId="3CCE61F6" w14:textId="77777777" w:rsidR="00A8480B" w:rsidRDefault="00000000">
      <w:pPr>
        <w:numPr>
          <w:ilvl w:val="0"/>
          <w:numId w:val="6"/>
        </w:numPr>
      </w:pPr>
      <w:r>
        <w:t>Zgodnie z projektem budowlanym, zatwierdzonym w odpowiednich urzędach i instytucjach,</w:t>
      </w:r>
    </w:p>
    <w:p w14:paraId="5490DDF4" w14:textId="77777777" w:rsidR="00A8480B" w:rsidRDefault="00000000">
      <w:pPr>
        <w:numPr>
          <w:ilvl w:val="0"/>
          <w:numId w:val="6"/>
        </w:numPr>
      </w:pPr>
      <w:r>
        <w:t>pod nadzorem i kierunkiem osób z odpowiednimi uprawnieniami  budowlanymi</w:t>
      </w:r>
    </w:p>
    <w:p w14:paraId="549FAD56" w14:textId="77777777" w:rsidR="00A8480B" w:rsidRDefault="00000000">
      <w:pPr>
        <w:numPr>
          <w:ilvl w:val="0"/>
          <w:numId w:val="6"/>
        </w:numPr>
      </w:pPr>
      <w:r>
        <w:t xml:space="preserve">Rysunki należy czytać łącznie z opisem technicznym i rysunkami architektonicznymi. </w:t>
      </w:r>
    </w:p>
    <w:p w14:paraId="0CC991F7" w14:textId="77777777" w:rsidR="00A8480B" w:rsidRDefault="00000000">
      <w:pPr>
        <w:numPr>
          <w:ilvl w:val="0"/>
          <w:numId w:val="6"/>
        </w:numPr>
      </w:pPr>
      <w:r>
        <w:t>Wymiary sprawdzić na budowie i potwierdzić z rysunkami innych branż</w:t>
      </w:r>
    </w:p>
    <w:p w14:paraId="2BF15C6A" w14:textId="77777777" w:rsidR="00A8480B" w:rsidRDefault="00000000">
      <w:pPr>
        <w:numPr>
          <w:ilvl w:val="0"/>
          <w:numId w:val="6"/>
        </w:numPr>
      </w:pPr>
      <w:r>
        <w:t>Ostateczną koordynację przeprowadzić na budowie</w:t>
      </w:r>
    </w:p>
    <w:p w14:paraId="65732460" w14:textId="77777777" w:rsidR="00A8480B" w:rsidRDefault="00000000">
      <w:pPr>
        <w:numPr>
          <w:ilvl w:val="0"/>
          <w:numId w:val="6"/>
        </w:numPr>
      </w:pPr>
      <w:r>
        <w:t xml:space="preserve">Przed przystąpieniem do prac sprawdzić w odpowiednich projektach prace powiązane. </w:t>
      </w:r>
    </w:p>
    <w:p w14:paraId="0D4756DD" w14:textId="77777777" w:rsidR="00A8480B" w:rsidRDefault="00000000">
      <w:pPr>
        <w:numPr>
          <w:ilvl w:val="0"/>
          <w:numId w:val="6"/>
        </w:numPr>
      </w:pPr>
      <w:r>
        <w:t xml:space="preserve">Ewentualne wady koordynacyjne przedstawić Nadzorowi Autorskiemu przed  przystąpieniem do </w:t>
      </w:r>
    </w:p>
    <w:p w14:paraId="04DC038D" w14:textId="77777777" w:rsidR="00A8480B" w:rsidRDefault="00000000">
      <w:pPr>
        <w:numPr>
          <w:ilvl w:val="0"/>
          <w:numId w:val="6"/>
        </w:numPr>
      </w:pPr>
      <w:r>
        <w:t xml:space="preserve">robót. Niewskazane jest prowadzenie robót w oparciu o   dokumentację jednej branży bez </w:t>
      </w:r>
    </w:p>
    <w:p w14:paraId="0780F298" w14:textId="77777777" w:rsidR="00A8480B" w:rsidRDefault="00000000">
      <w:pPr>
        <w:numPr>
          <w:ilvl w:val="0"/>
          <w:numId w:val="6"/>
        </w:numPr>
      </w:pPr>
      <w:r>
        <w:t>sprawdzenia ich odniesień do architektury i pozostałych branż</w:t>
      </w:r>
    </w:p>
    <w:p w14:paraId="78E777CC" w14:textId="77777777" w:rsidR="00A8480B" w:rsidRDefault="00000000">
      <w:pPr>
        <w:numPr>
          <w:ilvl w:val="0"/>
          <w:numId w:val="6"/>
        </w:numPr>
      </w:pPr>
      <w:r>
        <w:t>Wszystkie zmiany, które Wykonawca zdecyduje się wprowadzić (również te, które służą jedynie zmianie technologii) powinny być przedstawione Nadzorowi Autorskiemu</w:t>
      </w:r>
    </w:p>
    <w:p w14:paraId="62EBD15B" w14:textId="77777777" w:rsidR="00A8480B" w:rsidRDefault="00A8480B"/>
    <w:p w14:paraId="0BCB80D4" w14:textId="77777777" w:rsidR="00A8480B" w:rsidRDefault="00000000">
      <w:pPr>
        <w:jc w:val="center"/>
        <w:rPr>
          <w:b/>
          <w:bCs/>
          <w:sz w:val="18"/>
          <w:szCs w:val="18"/>
          <w:u w:val="single"/>
        </w:rPr>
      </w:pPr>
      <w:r>
        <w:rPr>
          <w:b/>
          <w:bCs/>
          <w:sz w:val="18"/>
          <w:szCs w:val="18"/>
          <w:u w:val="single"/>
        </w:rPr>
        <w:t>WSZYSTKIE URZĄDZENIA I MATERIAŁY UŻYTE PRZY WYKONYWANIU W/W INSTALACJI POWINNY POSIADAĆ DOPUSZCZENIA DO STOSOWANIA W BUDOWNICTWIE I ODPOWIEDNIE ATESTY ZGODNIE Z PRZEZNACZENIEM DLA DANEJ INSTALACJI. NIEWYMIENIENIE TYTUŁU JAKIEJKOLWIEK DZIEDZINY, GRUPY, PODGRUPY CZY NORMY NIE ZWALNIA WYKONAWCY OD OBOWIĄZKU STOSOWANIA WYMOGÓW OKREŚLONYCH PRAWEM POLSKIM. PRZYWOŁANIE PRZEPISU, KTÓRY ZOSTAŁ ZNOWELIZOWANY OBLIGUJE WYKONAWCĘ DO STOSOWANIE JEGO AKTUALNEJ TREŚCI.WYKONAWCA NIE MOŻE WYKORZYSTYWAĆ BŁĘDÓW LUB OPUSZCZEŃ W DOKUMENTACJI, A O ICH WYKRYCIU WINIEN NATYCHMIAST POWIADOMIĆ PROJEKTANTA, KTÓRY DOKONANA ODPOWIEDNICH ZMIAN LUB POPRAWEK.</w:t>
      </w:r>
    </w:p>
    <w:sectPr w:rsidR="00A8480B" w:rsidSect="0014500A">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23745" w14:textId="77777777" w:rsidR="004158E1" w:rsidRDefault="004158E1">
      <w:pPr>
        <w:spacing w:line="240" w:lineRule="auto"/>
      </w:pPr>
      <w:r>
        <w:separator/>
      </w:r>
    </w:p>
  </w:endnote>
  <w:endnote w:type="continuationSeparator" w:id="0">
    <w:p w14:paraId="5B7A0FA6" w14:textId="77777777" w:rsidR="004158E1" w:rsidRDefault="004158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default"/>
    <w:sig w:usb0="F7FFAEFF" w:usb1="F9DFFFFF" w:usb2="0000007F" w:usb3="00000000" w:csb0="203F01FF" w:csb1="DFFF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AFE6F" w14:textId="77777777" w:rsidR="00D15D31" w:rsidRDefault="00D15D3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3BB25" w14:textId="77777777" w:rsidR="00D15D31" w:rsidRDefault="00D15D3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9669D" w14:textId="77777777" w:rsidR="00A8480B" w:rsidRDefault="00000000">
    <w:pPr>
      <w:pStyle w:val="NormalnyWeb"/>
      <w:spacing w:before="0" w:after="0" w:line="276" w:lineRule="auto"/>
      <w:jc w:val="center"/>
      <w:rPr>
        <w:rFonts w:ascii="Arial" w:hAnsi="Arial" w:cs="Arial"/>
        <w:sz w:val="12"/>
        <w:szCs w:val="12"/>
      </w:rPr>
    </w:pPr>
    <w:r>
      <w:rPr>
        <w:rFonts w:ascii="Arial" w:hAnsi="Arial" w:cs="Arial"/>
        <w:sz w:val="12"/>
        <w:szCs w:val="12"/>
      </w:rPr>
      <w:t>WSZELKIE PRAWA ZASTRZEŻONE</w:t>
    </w:r>
  </w:p>
  <w:p w14:paraId="273286B4" w14:textId="77777777" w:rsidR="00A8480B" w:rsidRDefault="00000000">
    <w:pPr>
      <w:pStyle w:val="NormalnyWeb"/>
      <w:widowControl w:val="0"/>
      <w:suppressAutoHyphens/>
      <w:overflowPunct w:val="0"/>
      <w:autoSpaceDE w:val="0"/>
      <w:spacing w:before="0" w:after="0" w:line="276" w:lineRule="auto"/>
      <w:jc w:val="center"/>
      <w:rPr>
        <w:rFonts w:ascii="Arial" w:hAnsi="Arial" w:cs="Arial"/>
        <w:sz w:val="12"/>
        <w:szCs w:val="12"/>
      </w:rPr>
    </w:pPr>
    <w:r>
      <w:rPr>
        <w:rFonts w:ascii="Arial" w:hAnsi="Arial" w:cs="Arial"/>
        <w:sz w:val="12"/>
        <w:szCs w:val="12"/>
      </w:rPr>
      <w:t>NINIEJSZA DOKUMENTACJA STANOWI WŁASNOŚĆ PRACOWNI PROJEKTOWEJ PPUH EKO-TECHNOLOGIE I MOŻE BYĆ WYKORZYSTYWANA TYLKO ZGODNIE Z ZAMÓWIENIEM.  WYPOŻYCZANIE, KOPIOWANIE W CAŁOŚCI LUB FRAGMENTARYCZNIE) I INNE FORMY PRZETWARZANIA WYMAGAJĄ PISEMNEJ ZGODY BIURA.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82CC9" w14:textId="77777777" w:rsidR="004158E1" w:rsidRDefault="004158E1">
      <w:pPr>
        <w:spacing w:after="0"/>
      </w:pPr>
      <w:r>
        <w:separator/>
      </w:r>
    </w:p>
  </w:footnote>
  <w:footnote w:type="continuationSeparator" w:id="0">
    <w:p w14:paraId="1D14F444" w14:textId="77777777" w:rsidR="004158E1" w:rsidRDefault="004158E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56DDC" w14:textId="77777777" w:rsidR="00D15D31" w:rsidRDefault="00D15D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44242" w14:textId="77777777" w:rsidR="00A8480B" w:rsidRDefault="00000000">
    <w:pPr>
      <w:pStyle w:val="Normalny1"/>
      <w:jc w:val="center"/>
      <w:rPr>
        <w:rFonts w:asciiTheme="minorHAnsi" w:hAnsiTheme="minorHAnsi" w:cstheme="minorHAnsi"/>
        <w:sz w:val="16"/>
        <w:szCs w:val="16"/>
      </w:rPr>
    </w:pPr>
    <w:r>
      <w:rPr>
        <w:rStyle w:val="Domylnaczcionkaakapitu1"/>
        <w:rFonts w:asciiTheme="minorHAnsi" w:eastAsia="Arial" w:hAnsiTheme="minorHAnsi" w:cstheme="minorHAnsi"/>
        <w:b/>
        <w:bCs/>
        <w:sz w:val="16"/>
        <w:szCs w:val="16"/>
      </w:rPr>
      <w:t>- PROJEKT TECHNICZNY-</w:t>
    </w:r>
  </w:p>
  <w:p w14:paraId="155EDC15" w14:textId="1E1F309E" w:rsidR="00A8480B" w:rsidRDefault="00000000">
    <w:pPr>
      <w:pStyle w:val="Nagwek"/>
      <w:jc w:val="center"/>
    </w:pPr>
    <w:r>
      <w:rPr>
        <w:rStyle w:val="markedcontent"/>
        <w:rFonts w:ascii="Arial" w:hAnsi="Arial"/>
        <w:sz w:val="16"/>
        <w:szCs w:val="16"/>
      </w:rPr>
      <w:t>,,</w:t>
    </w:r>
    <w:r w:rsidR="0014500A" w:rsidRPr="0014500A">
      <w:rPr>
        <w:rStyle w:val="markedcontent"/>
        <w:rFonts w:ascii="Arial" w:hAnsi="Arial"/>
        <w:sz w:val="16"/>
        <w:szCs w:val="16"/>
      </w:rPr>
      <w:t>Rozbudowa instalacji wody lodowej o chłodzenie części administracyjnej budynku D</w:t>
    </w:r>
    <w:r>
      <w:rPr>
        <w:rStyle w:val="markedcontent"/>
        <w:rFonts w:ascii="Arial" w:hAnsi="Arial"/>
        <w:sz w:val="16"/>
        <w:szCs w:val="16"/>
      </w:rPr>
      <w:t>''</w:t>
    </w:r>
  </w:p>
  <w:p w14:paraId="732DE000" w14:textId="77777777" w:rsidR="00A8480B" w:rsidRDefault="00A848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CBCE5" w14:textId="77777777" w:rsidR="00A8480B" w:rsidRDefault="00000000">
    <w:pPr>
      <w:pStyle w:val="Normalny1"/>
      <w:jc w:val="center"/>
      <w:rPr>
        <w:rFonts w:asciiTheme="minorHAnsi" w:hAnsiTheme="minorHAnsi" w:cstheme="minorHAnsi"/>
        <w:sz w:val="16"/>
        <w:szCs w:val="16"/>
      </w:rPr>
    </w:pPr>
    <w:r>
      <w:rPr>
        <w:rStyle w:val="Domylnaczcionkaakapitu1"/>
        <w:rFonts w:asciiTheme="minorHAnsi" w:eastAsia="Arial" w:hAnsiTheme="minorHAnsi" w:cstheme="minorHAnsi"/>
        <w:b/>
        <w:bCs/>
        <w:sz w:val="16"/>
        <w:szCs w:val="16"/>
      </w:rPr>
      <w:t>- PROJEKT TECHNICZNY-</w:t>
    </w:r>
  </w:p>
  <w:p w14:paraId="315785CB" w14:textId="5C80B0C2" w:rsidR="00A8480B" w:rsidRDefault="00000000">
    <w:pPr>
      <w:pStyle w:val="Nagwek"/>
      <w:jc w:val="center"/>
    </w:pPr>
    <w:r>
      <w:rPr>
        <w:rStyle w:val="markedcontent"/>
        <w:rFonts w:ascii="Arial" w:hAnsi="Arial"/>
        <w:sz w:val="16"/>
        <w:szCs w:val="16"/>
      </w:rPr>
      <w:t>,,</w:t>
    </w:r>
    <w:r w:rsidR="0014500A" w:rsidRPr="0014500A">
      <w:t xml:space="preserve"> </w:t>
    </w:r>
    <w:r w:rsidR="0014500A" w:rsidRPr="0014500A">
      <w:rPr>
        <w:rStyle w:val="markedcontent"/>
        <w:rFonts w:ascii="Arial" w:hAnsi="Arial"/>
        <w:sz w:val="16"/>
        <w:szCs w:val="16"/>
      </w:rPr>
      <w:t>Rozbudowa instalacji wody lodowej o chłodzenie części administracyjnej budynku D</w:t>
    </w:r>
    <w:r w:rsidR="0014500A">
      <w:rPr>
        <w:rStyle w:val="markedcontent"/>
        <w:rFonts w:ascii="Arial" w:hAnsi="Arial"/>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D9997B6"/>
    <w:multiLevelType w:val="multilevel"/>
    <w:tmpl w:val="AD9997B6"/>
    <w:lvl w:ilvl="0">
      <w:start w:val="1"/>
      <w:numFmt w:val="bullet"/>
      <w:lvlText w:val=""/>
      <w:lvlJc w:val="left"/>
      <w:pPr>
        <w:tabs>
          <w:tab w:val="left" w:pos="420"/>
        </w:tabs>
        <w:ind w:left="420" w:hanging="420"/>
      </w:pPr>
      <w:rPr>
        <w:rFonts w:ascii="Wingdings 2" w:hAnsi="Wingdings 2" w:cs="Wingdings 2" w:hint="default"/>
      </w:rPr>
    </w:lvl>
    <w:lvl w:ilvl="1">
      <w:start w:val="1"/>
      <w:numFmt w:val="bullet"/>
      <w:lvlText w:val=""/>
      <w:lvlJc w:val="left"/>
      <w:pPr>
        <w:tabs>
          <w:tab w:val="left" w:pos="840"/>
        </w:tabs>
        <w:ind w:left="840" w:hanging="420"/>
      </w:pPr>
      <w:rPr>
        <w:rFonts w:ascii="Wingdings 2" w:hAnsi="Wingdings 2" w:cs="Wingdings 2" w:hint="default"/>
      </w:rPr>
    </w:lvl>
    <w:lvl w:ilvl="2">
      <w:start w:val="1"/>
      <w:numFmt w:val="bullet"/>
      <w:lvlText w:val=""/>
      <w:lvlJc w:val="left"/>
      <w:pPr>
        <w:tabs>
          <w:tab w:val="left" w:pos="1260"/>
        </w:tabs>
        <w:ind w:left="1260" w:hanging="420"/>
      </w:pPr>
      <w:rPr>
        <w:rFonts w:ascii="Wingdings 2" w:hAnsi="Wingdings 2" w:cs="Wingdings 2" w:hint="default"/>
      </w:rPr>
    </w:lvl>
    <w:lvl w:ilvl="3">
      <w:start w:val="1"/>
      <w:numFmt w:val="bullet"/>
      <w:lvlText w:val=""/>
      <w:lvlJc w:val="left"/>
      <w:pPr>
        <w:tabs>
          <w:tab w:val="left" w:pos="1680"/>
        </w:tabs>
        <w:ind w:left="1680" w:hanging="420"/>
      </w:pPr>
      <w:rPr>
        <w:rFonts w:ascii="Wingdings 2" w:hAnsi="Wingdings 2" w:cs="Wingdings 2" w:hint="default"/>
      </w:rPr>
    </w:lvl>
    <w:lvl w:ilvl="4">
      <w:start w:val="1"/>
      <w:numFmt w:val="bullet"/>
      <w:lvlText w:val=""/>
      <w:lvlJc w:val="left"/>
      <w:pPr>
        <w:tabs>
          <w:tab w:val="left" w:pos="2100"/>
        </w:tabs>
        <w:ind w:left="2100" w:hanging="420"/>
      </w:pPr>
      <w:rPr>
        <w:rFonts w:ascii="Wingdings" w:hAnsi="Wingdings" w:cs="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15:restartNumberingAfterBreak="0">
    <w:nsid w:val="AD9C4004"/>
    <w:multiLevelType w:val="multilevel"/>
    <w:tmpl w:val="AD9C4004"/>
    <w:lvl w:ilvl="0">
      <w:start w:val="1"/>
      <w:numFmt w:val="bullet"/>
      <w:lvlText w:val=""/>
      <w:lvlJc w:val="left"/>
      <w:pPr>
        <w:tabs>
          <w:tab w:val="left" w:pos="420"/>
        </w:tabs>
        <w:ind w:left="420" w:hanging="420"/>
      </w:pPr>
      <w:rPr>
        <w:rFonts w:ascii="Wingdings 2" w:hAnsi="Wingdings 2" w:cs="Wingdings 2" w:hint="default"/>
      </w:rPr>
    </w:lvl>
    <w:lvl w:ilvl="1">
      <w:start w:val="1"/>
      <w:numFmt w:val="bullet"/>
      <w:lvlText w:val=""/>
      <w:lvlJc w:val="left"/>
      <w:pPr>
        <w:tabs>
          <w:tab w:val="left" w:pos="840"/>
        </w:tabs>
        <w:ind w:left="840" w:hanging="420"/>
      </w:pPr>
      <w:rPr>
        <w:rFonts w:ascii="Wingdings 2" w:hAnsi="Wingdings 2" w:cs="Wingdings 2" w:hint="default"/>
      </w:rPr>
    </w:lvl>
    <w:lvl w:ilvl="2">
      <w:start w:val="1"/>
      <w:numFmt w:val="bullet"/>
      <w:lvlText w:val=""/>
      <w:lvlJc w:val="left"/>
      <w:pPr>
        <w:tabs>
          <w:tab w:val="left" w:pos="1260"/>
        </w:tabs>
        <w:ind w:left="1260" w:hanging="420"/>
      </w:pPr>
      <w:rPr>
        <w:rFonts w:ascii="Wingdings 2" w:hAnsi="Wingdings 2" w:cs="Wingdings 2" w:hint="default"/>
      </w:rPr>
    </w:lvl>
    <w:lvl w:ilvl="3">
      <w:start w:val="1"/>
      <w:numFmt w:val="bullet"/>
      <w:lvlText w:val=""/>
      <w:lvlJc w:val="left"/>
      <w:pPr>
        <w:tabs>
          <w:tab w:val="left" w:pos="1680"/>
        </w:tabs>
        <w:ind w:left="1680" w:hanging="420"/>
      </w:pPr>
      <w:rPr>
        <w:rFonts w:ascii="Wingdings 2" w:hAnsi="Wingdings 2" w:cs="Wingdings 2" w:hint="default"/>
      </w:rPr>
    </w:lvl>
    <w:lvl w:ilvl="4">
      <w:start w:val="1"/>
      <w:numFmt w:val="bullet"/>
      <w:lvlText w:val=""/>
      <w:lvlJc w:val="left"/>
      <w:pPr>
        <w:tabs>
          <w:tab w:val="left" w:pos="2100"/>
        </w:tabs>
        <w:ind w:left="2100" w:hanging="420"/>
      </w:pPr>
      <w:rPr>
        <w:rFonts w:ascii="Wingdings" w:hAnsi="Wingdings" w:cs="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2C14CE05"/>
    <w:multiLevelType w:val="singleLevel"/>
    <w:tmpl w:val="2C14CE05"/>
    <w:lvl w:ilvl="0">
      <w:start w:val="1"/>
      <w:numFmt w:val="bullet"/>
      <w:lvlText w:val=""/>
      <w:lvlJc w:val="left"/>
      <w:pPr>
        <w:tabs>
          <w:tab w:val="left" w:pos="420"/>
        </w:tabs>
        <w:ind w:left="420" w:hanging="420"/>
      </w:pPr>
      <w:rPr>
        <w:rFonts w:ascii="Wingdings 2" w:hAnsi="Wingdings 2" w:cs="Wingdings 2" w:hint="default"/>
      </w:rPr>
    </w:lvl>
  </w:abstractNum>
  <w:abstractNum w:abstractNumId="3" w15:restartNumberingAfterBreak="0">
    <w:nsid w:val="34F7D827"/>
    <w:multiLevelType w:val="multilevel"/>
    <w:tmpl w:val="34F7D827"/>
    <w:lvl w:ilvl="0">
      <w:start w:val="1"/>
      <w:numFmt w:val="bullet"/>
      <w:lvlText w:val=""/>
      <w:lvlJc w:val="left"/>
      <w:pPr>
        <w:tabs>
          <w:tab w:val="left" w:pos="420"/>
        </w:tabs>
        <w:ind w:left="420" w:hanging="420"/>
      </w:pPr>
      <w:rPr>
        <w:rFonts w:ascii="Wingdings 2" w:hAnsi="Wingdings 2" w:cs="Wingdings 2" w:hint="default"/>
      </w:rPr>
    </w:lvl>
    <w:lvl w:ilvl="1">
      <w:start w:val="1"/>
      <w:numFmt w:val="bullet"/>
      <w:lvlText w:val=""/>
      <w:lvlJc w:val="left"/>
      <w:pPr>
        <w:tabs>
          <w:tab w:val="left" w:pos="840"/>
        </w:tabs>
        <w:ind w:left="840" w:hanging="420"/>
      </w:pPr>
      <w:rPr>
        <w:rFonts w:ascii="Wingdings 2" w:hAnsi="Wingdings 2" w:cs="Wingdings 2" w:hint="default"/>
      </w:rPr>
    </w:lvl>
    <w:lvl w:ilvl="2">
      <w:start w:val="1"/>
      <w:numFmt w:val="bullet"/>
      <w:lvlText w:val=""/>
      <w:lvlJc w:val="left"/>
      <w:pPr>
        <w:tabs>
          <w:tab w:val="left" w:pos="1260"/>
        </w:tabs>
        <w:ind w:left="1260" w:hanging="420"/>
      </w:pPr>
      <w:rPr>
        <w:rFonts w:ascii="Wingdings 2" w:hAnsi="Wingdings 2" w:cs="Wingdings 2" w:hint="default"/>
      </w:rPr>
    </w:lvl>
    <w:lvl w:ilvl="3">
      <w:start w:val="1"/>
      <w:numFmt w:val="bullet"/>
      <w:lvlText w:val=""/>
      <w:lvlJc w:val="left"/>
      <w:pPr>
        <w:tabs>
          <w:tab w:val="left" w:pos="1680"/>
        </w:tabs>
        <w:ind w:left="1680" w:hanging="420"/>
      </w:pPr>
      <w:rPr>
        <w:rFonts w:ascii="Wingdings 2" w:hAnsi="Wingdings 2" w:cs="Wingdings 2" w:hint="default"/>
      </w:rPr>
    </w:lvl>
    <w:lvl w:ilvl="4">
      <w:start w:val="1"/>
      <w:numFmt w:val="bullet"/>
      <w:lvlText w:val=""/>
      <w:lvlJc w:val="left"/>
      <w:pPr>
        <w:tabs>
          <w:tab w:val="left" w:pos="2100"/>
        </w:tabs>
        <w:ind w:left="2100" w:hanging="420"/>
      </w:pPr>
      <w:rPr>
        <w:rFonts w:ascii="Wingdings" w:hAnsi="Wingdings" w:cs="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 w15:restartNumberingAfterBreak="0">
    <w:nsid w:val="3F0F2C26"/>
    <w:multiLevelType w:val="multilevel"/>
    <w:tmpl w:val="3F0F2C26"/>
    <w:lvl w:ilvl="0">
      <w:start w:val="1"/>
      <w:numFmt w:val="bullet"/>
      <w:lvlText w:val=""/>
      <w:lvlJc w:val="left"/>
      <w:pPr>
        <w:tabs>
          <w:tab w:val="left" w:pos="420"/>
        </w:tabs>
        <w:ind w:left="420" w:hanging="420"/>
      </w:pPr>
      <w:rPr>
        <w:rFonts w:ascii="Wingdings 2" w:hAnsi="Wingdings 2" w:cs="Wingdings 2" w:hint="default"/>
      </w:rPr>
    </w:lvl>
    <w:lvl w:ilvl="1">
      <w:start w:val="1"/>
      <w:numFmt w:val="bullet"/>
      <w:lvlText w:val=""/>
      <w:lvlJc w:val="left"/>
      <w:pPr>
        <w:tabs>
          <w:tab w:val="left" w:pos="840"/>
        </w:tabs>
        <w:ind w:left="840" w:hanging="420"/>
      </w:pPr>
      <w:rPr>
        <w:rFonts w:ascii="Wingdings 2" w:hAnsi="Wingdings 2" w:cs="Wingdings 2" w:hint="default"/>
      </w:rPr>
    </w:lvl>
    <w:lvl w:ilvl="2">
      <w:start w:val="1"/>
      <w:numFmt w:val="bullet"/>
      <w:lvlText w:val=""/>
      <w:lvlJc w:val="left"/>
      <w:pPr>
        <w:tabs>
          <w:tab w:val="left" w:pos="1260"/>
        </w:tabs>
        <w:ind w:left="1260" w:hanging="420"/>
      </w:pPr>
      <w:rPr>
        <w:rFonts w:ascii="Wingdings 2" w:hAnsi="Wingdings 2" w:cs="Wingdings 2" w:hint="default"/>
      </w:rPr>
    </w:lvl>
    <w:lvl w:ilvl="3">
      <w:start w:val="1"/>
      <w:numFmt w:val="bullet"/>
      <w:lvlText w:val=""/>
      <w:lvlJc w:val="left"/>
      <w:pPr>
        <w:tabs>
          <w:tab w:val="left" w:pos="1680"/>
        </w:tabs>
        <w:ind w:left="1680" w:hanging="420"/>
      </w:pPr>
      <w:rPr>
        <w:rFonts w:ascii="Wingdings 2" w:hAnsi="Wingdings 2" w:cs="Wingdings 2" w:hint="default"/>
      </w:rPr>
    </w:lvl>
    <w:lvl w:ilvl="4">
      <w:start w:val="1"/>
      <w:numFmt w:val="bullet"/>
      <w:lvlText w:val=""/>
      <w:lvlJc w:val="left"/>
      <w:pPr>
        <w:tabs>
          <w:tab w:val="left" w:pos="2100"/>
        </w:tabs>
        <w:ind w:left="2100" w:hanging="420"/>
      </w:pPr>
      <w:rPr>
        <w:rFonts w:ascii="Wingdings" w:hAnsi="Wingdings" w:cs="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 w15:restartNumberingAfterBreak="0">
    <w:nsid w:val="50139668"/>
    <w:multiLevelType w:val="multilevel"/>
    <w:tmpl w:val="50139668"/>
    <w:lvl w:ilvl="0">
      <w:start w:val="1"/>
      <w:numFmt w:val="decimal"/>
      <w:lvlText w:val="%1."/>
      <w:lvlJc w:val="left"/>
      <w:pPr>
        <w:ind w:left="495" w:hanging="234"/>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52430663">
    <w:abstractNumId w:val="5"/>
  </w:num>
  <w:num w:numId="2" w16cid:durableId="1402873754">
    <w:abstractNumId w:val="2"/>
  </w:num>
  <w:num w:numId="3" w16cid:durableId="835649843">
    <w:abstractNumId w:val="0"/>
  </w:num>
  <w:num w:numId="4" w16cid:durableId="1484662984">
    <w:abstractNumId w:val="3"/>
  </w:num>
  <w:num w:numId="5" w16cid:durableId="1574194375">
    <w:abstractNumId w:val="1"/>
  </w:num>
  <w:num w:numId="6" w16cid:durableId="17863390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rawingGridVerticalSpacing w:val="156"/>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19EA"/>
    <w:rsid w:val="000469D0"/>
    <w:rsid w:val="0014500A"/>
    <w:rsid w:val="002441D6"/>
    <w:rsid w:val="003370FB"/>
    <w:rsid w:val="004158E1"/>
    <w:rsid w:val="004F5FF2"/>
    <w:rsid w:val="006024A4"/>
    <w:rsid w:val="006047A8"/>
    <w:rsid w:val="0064413D"/>
    <w:rsid w:val="00786A83"/>
    <w:rsid w:val="009306B1"/>
    <w:rsid w:val="00A8480B"/>
    <w:rsid w:val="00BC598D"/>
    <w:rsid w:val="00C051BE"/>
    <w:rsid w:val="00D15D31"/>
    <w:rsid w:val="00DF07CF"/>
    <w:rsid w:val="00E119EA"/>
    <w:rsid w:val="00E57185"/>
    <w:rsid w:val="00EE3D7C"/>
    <w:rsid w:val="15E273D8"/>
    <w:rsid w:val="21276CDF"/>
    <w:rsid w:val="26E95002"/>
    <w:rsid w:val="2D333318"/>
    <w:rsid w:val="2E2453C1"/>
    <w:rsid w:val="2F7C2419"/>
    <w:rsid w:val="42DC22AA"/>
    <w:rsid w:val="45654558"/>
    <w:rsid w:val="494418AE"/>
    <w:rsid w:val="498E322A"/>
    <w:rsid w:val="5D5E458F"/>
    <w:rsid w:val="623F3831"/>
    <w:rsid w:val="65CB7696"/>
    <w:rsid w:val="75285CC6"/>
    <w:rsid w:val="7A2D5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F00510F"/>
  <w15:docId w15:val="{760F53A3-3942-4F1E-81B8-C2DDE30CE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qFormat="1"/>
    <w:lsdException w:name="Light Grid Accent 1" w:uiPriority="62" w:qFormat="1"/>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qFormat="1"/>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qFormat="1"/>
    <w:lsdException w:name="Light List Accent 4" w:uiPriority="61" w:qFormat="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qFormat="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widowControl w:val="0"/>
      <w:suppressAutoHyphens/>
      <w:autoSpaceDN w:val="0"/>
      <w:spacing w:after="60" w:line="360" w:lineRule="auto"/>
      <w:textAlignment w:val="baseline"/>
    </w:pPr>
    <w:rPr>
      <w:rFonts w:ascii="Arial" w:hAnsi="Arial" w:cs="Mangal"/>
      <w:kern w:val="3"/>
      <w:sz w:val="22"/>
      <w:szCs w:val="24"/>
      <w:lang w:eastAsia="zh-CN" w:bidi="hi-IN"/>
    </w:rPr>
  </w:style>
  <w:style w:type="paragraph" w:styleId="Nagwek1">
    <w:name w:val="heading 1"/>
    <w:basedOn w:val="Normalny"/>
    <w:next w:val="Normalny"/>
    <w:qFormat/>
    <w:pPr>
      <w:keepNext/>
      <w:keepLines/>
      <w:outlineLvl w:val="0"/>
    </w:pPr>
    <w:rPr>
      <w:b/>
      <w:bCs/>
      <w:kern w:val="44"/>
      <w:sz w:val="32"/>
      <w:szCs w:val="44"/>
    </w:rPr>
  </w:style>
  <w:style w:type="paragraph" w:styleId="Nagwek2">
    <w:name w:val="heading 2"/>
    <w:basedOn w:val="Normalny"/>
    <w:next w:val="Normalny"/>
    <w:unhideWhenUsed/>
    <w:qFormat/>
    <w:pPr>
      <w:keepNext/>
      <w:keepLines/>
      <w:spacing w:before="200" w:after="200" w:line="240" w:lineRule="auto"/>
      <w:outlineLvl w:val="1"/>
    </w:pPr>
    <w:rPr>
      <w:b/>
      <w:bCs/>
      <w:szCs w:val="32"/>
    </w:rPr>
  </w:style>
  <w:style w:type="paragraph" w:styleId="Nagwek3">
    <w:name w:val="heading 3"/>
    <w:basedOn w:val="Normalny"/>
    <w:next w:val="Normalny"/>
    <w:unhideWhenUsed/>
    <w:qFormat/>
    <w:pPr>
      <w:keepNext/>
      <w:keepLines/>
      <w:spacing w:before="240" w:after="120" w:line="240" w:lineRule="auto"/>
      <w:outlineLvl w:val="2"/>
    </w:pPr>
    <w:rPr>
      <w:b/>
      <w:bCs/>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Standard"/>
    <w:qFormat/>
    <w:pPr>
      <w:tabs>
        <w:tab w:val="center" w:pos="4153"/>
        <w:tab w:val="right" w:pos="8306"/>
      </w:tabs>
      <w:snapToGrid w:val="0"/>
    </w:pPr>
    <w:rPr>
      <w:sz w:val="18"/>
      <w:szCs w:val="18"/>
    </w:rPr>
  </w:style>
  <w:style w:type="paragraph" w:customStyle="1" w:styleId="Standard">
    <w:name w:val="Standard"/>
    <w:qFormat/>
    <w:pPr>
      <w:widowControl w:val="0"/>
      <w:suppressAutoHyphens/>
      <w:autoSpaceDN w:val="0"/>
      <w:textAlignment w:val="baseline"/>
    </w:pPr>
    <w:rPr>
      <w:rFonts w:cs="Mangal"/>
      <w:kern w:val="3"/>
      <w:sz w:val="24"/>
      <w:szCs w:val="24"/>
      <w:lang w:eastAsia="zh-CN" w:bidi="hi-IN"/>
    </w:rPr>
  </w:style>
  <w:style w:type="paragraph" w:styleId="Nagwek">
    <w:name w:val="header"/>
    <w:basedOn w:val="Standard"/>
    <w:qFormat/>
    <w:pPr>
      <w:tabs>
        <w:tab w:val="center" w:pos="4153"/>
        <w:tab w:val="right" w:pos="8306"/>
      </w:tabs>
      <w:snapToGrid w:val="0"/>
    </w:pPr>
    <w:rPr>
      <w:sz w:val="18"/>
      <w:szCs w:val="18"/>
    </w:rPr>
  </w:style>
  <w:style w:type="paragraph" w:styleId="NormalnyWeb">
    <w:name w:val="Normal (Web)"/>
    <w:basedOn w:val="Standard"/>
    <w:uiPriority w:val="99"/>
    <w:qFormat/>
    <w:pPr>
      <w:widowControl/>
      <w:suppressAutoHyphens w:val="0"/>
      <w:spacing w:before="100" w:after="119"/>
    </w:pPr>
    <w:rPr>
      <w:rFonts w:eastAsia="Times New Roman"/>
    </w:rPr>
  </w:style>
  <w:style w:type="table" w:styleId="Tabela-Siatka">
    <w:name w:val="Table Grid"/>
    <w:basedOn w:val="Standardowy"/>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qFormat/>
  </w:style>
  <w:style w:type="paragraph" w:styleId="Spistreci2">
    <w:name w:val="toc 2"/>
    <w:basedOn w:val="Normalny"/>
    <w:next w:val="Normalny"/>
    <w:qFormat/>
    <w:pPr>
      <w:ind w:leftChars="200" w:left="420"/>
    </w:pPr>
  </w:style>
  <w:style w:type="paragraph" w:styleId="Spistreci3">
    <w:name w:val="toc 3"/>
    <w:basedOn w:val="Normalny"/>
    <w:next w:val="Normalny"/>
    <w:qFormat/>
    <w:pPr>
      <w:ind w:leftChars="400" w:left="840"/>
    </w:pPr>
  </w:style>
  <w:style w:type="character" w:customStyle="1" w:styleId="Internetlink">
    <w:name w:val="Internet link"/>
    <w:qFormat/>
    <w:rPr>
      <w:color w:val="000080"/>
      <w:u w:val="single"/>
    </w:rPr>
  </w:style>
  <w:style w:type="paragraph" w:customStyle="1" w:styleId="Normalny1">
    <w:name w:val="Normalny1"/>
    <w:basedOn w:val="Standard"/>
    <w:qFormat/>
    <w:pPr>
      <w:autoSpaceDE w:val="0"/>
    </w:pPr>
    <w:rPr>
      <w:rFonts w:ascii="Arial" w:hAnsi="Arial" w:cs="Arial"/>
      <w:sz w:val="20"/>
      <w:szCs w:val="20"/>
    </w:rPr>
  </w:style>
  <w:style w:type="character" w:customStyle="1" w:styleId="Domylnaczcionkaakapitu1">
    <w:name w:val="Domyślna czcionka akapitu1"/>
    <w:qFormat/>
  </w:style>
  <w:style w:type="character" w:customStyle="1" w:styleId="markedcontent">
    <w:name w:val="markedcontent"/>
    <w:basedOn w:val="Domylnaczcionkaakapitu"/>
    <w:qFormat/>
  </w:style>
  <w:style w:type="paragraph" w:customStyle="1" w:styleId="Textbody">
    <w:name w:val="Text body"/>
    <w:basedOn w:val="Standard"/>
    <w:qFormat/>
    <w:pPr>
      <w:spacing w:after="120"/>
    </w:pPr>
  </w:style>
  <w:style w:type="paragraph" w:styleId="Akapitzlist">
    <w:name w:val="List Paragraph"/>
    <w:basedOn w:val="Standard"/>
    <w:qFormat/>
    <w:pPr>
      <w:widowControl/>
      <w:suppressAutoHyphens w:val="0"/>
      <w:spacing w:after="160" w:line="244" w:lineRule="auto"/>
      <w:ind w:left="720"/>
    </w:pPr>
    <w:rPr>
      <w:rFonts w:ascii="Calibri" w:eastAsia="Calibri" w:hAnsi="Calibri" w:cs="Times New Roman"/>
      <w:sz w:val="22"/>
      <w:szCs w:val="22"/>
    </w:rPr>
  </w:style>
  <w:style w:type="paragraph" w:customStyle="1" w:styleId="Teksttreci">
    <w:name w:val="Tekst treści"/>
    <w:basedOn w:val="Standard"/>
    <w:next w:val="Standard"/>
    <w:qFormat/>
    <w:pPr>
      <w:spacing w:line="269" w:lineRule="exact"/>
      <w:jc w:val="both"/>
    </w:pPr>
    <w:rPr>
      <w:rFonts w:ascii="Arial" w:eastAsia="Arial" w:hAnsi="Arial" w:cs="Arial"/>
      <w:sz w:val="17"/>
      <w:szCs w:val="17"/>
      <w:lang w:bidi="pl-PL"/>
    </w:rPr>
  </w:style>
  <w:style w:type="paragraph" w:customStyle="1" w:styleId="LO-Normal">
    <w:name w:val="LO-Normal"/>
    <w:qFormat/>
    <w:pPr>
      <w:widowControl w:val="0"/>
      <w:suppressAutoHyphens/>
      <w:autoSpaceDE w:val="0"/>
      <w:autoSpaceDN w:val="0"/>
      <w:spacing w:line="100" w:lineRule="atLeast"/>
      <w:textAlignment w:val="baseline"/>
    </w:pPr>
    <w:rPr>
      <w:rFonts w:ascii="Arial" w:eastAsia="Arial Unicode MS" w:hAnsi="Arial" w:cs="Arial"/>
      <w:color w:val="000000"/>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1626</Words>
  <Characters>9760</Characters>
  <Application>Microsoft Office Word</Application>
  <DocSecurity>0</DocSecurity>
  <Lines>81</Lines>
  <Paragraphs>22</Paragraphs>
  <ScaleCrop>false</ScaleCrop>
  <Company/>
  <LinksUpToDate>false</LinksUpToDate>
  <CharactersWithSpaces>11364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Dawid Tetłak</cp:lastModifiedBy>
  <cp:revision>9</cp:revision>
  <cp:lastPrinted>2025-05-21T18:05:00Z</cp:lastPrinted>
  <dcterms:created xsi:type="dcterms:W3CDTF">2024-08-30T06:51:00Z</dcterms:created>
  <dcterms:modified xsi:type="dcterms:W3CDTF">2025-05-21T18:07:00Z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1045-12.2.0.21179</vt:lpwstr>
  </property>
  <property fmtid="{D5CDD505-2E9C-101B-9397-08002B2CF9AE}" pid="3" name="ICV">
    <vt:lpwstr>74AA819E8E3E41E3A38F18081E06CB73_13</vt:lpwstr>
  </property>
</Properties>
</file>